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29FA2" w14:textId="77777777" w:rsidR="009A0F32" w:rsidRDefault="009A0F32" w:rsidP="009A0F32">
      <w:pPr>
        <w:autoSpaceDE w:val="0"/>
        <w:autoSpaceDN w:val="0"/>
        <w:adjustRightInd w:val="0"/>
        <w:spacing w:before="240" w:line="360" w:lineRule="auto"/>
        <w:jc w:val="lowKashida"/>
        <w:rPr>
          <w:b/>
          <w:bCs/>
          <w:color w:val="000000"/>
          <w:sz w:val="28"/>
          <w:szCs w:val="28"/>
          <w:shd w:val="clear" w:color="auto" w:fill="DAEEF3"/>
          <w:rtl/>
        </w:rPr>
      </w:pPr>
      <w:bookmarkStart w:id="0" w:name="_Hlk62560300"/>
    </w:p>
    <w:p w14:paraId="3812896E" w14:textId="20D762AF" w:rsidR="009A0F32" w:rsidRDefault="009A0F32" w:rsidP="009A0F32">
      <w:pPr>
        <w:autoSpaceDE w:val="0"/>
        <w:autoSpaceDN w:val="0"/>
        <w:adjustRightInd w:val="0"/>
        <w:spacing w:before="240" w:line="360" w:lineRule="auto"/>
        <w:jc w:val="center"/>
        <w:rPr>
          <w:b/>
          <w:bCs/>
          <w:color w:val="000000"/>
          <w:sz w:val="28"/>
          <w:szCs w:val="28"/>
          <w:shd w:val="clear" w:color="auto" w:fill="DAEEF3"/>
          <w:rtl/>
        </w:rPr>
      </w:pPr>
      <w:bookmarkStart w:id="1" w:name="_GoBack"/>
      <w:r>
        <w:rPr>
          <w:rFonts w:hint="cs"/>
          <w:b/>
          <w:bCs/>
          <w:color w:val="000000"/>
          <w:sz w:val="28"/>
          <w:szCs w:val="28"/>
          <w:shd w:val="clear" w:color="auto" w:fill="DAEEF3"/>
          <w:rtl/>
        </w:rPr>
        <w:t>الرؤية والرسالة</w:t>
      </w:r>
    </w:p>
    <w:bookmarkEnd w:id="1"/>
    <w:p w14:paraId="39835A68" w14:textId="77777777" w:rsidR="009A0F32" w:rsidRDefault="009A0F32" w:rsidP="009A0F32">
      <w:pPr>
        <w:autoSpaceDE w:val="0"/>
        <w:autoSpaceDN w:val="0"/>
        <w:adjustRightInd w:val="0"/>
        <w:spacing w:before="240" w:line="360" w:lineRule="auto"/>
        <w:jc w:val="lowKashida"/>
        <w:rPr>
          <w:b/>
          <w:bCs/>
          <w:color w:val="000000"/>
          <w:sz w:val="28"/>
          <w:szCs w:val="28"/>
          <w:shd w:val="clear" w:color="auto" w:fill="DAEEF3"/>
          <w:rtl/>
        </w:rPr>
      </w:pPr>
    </w:p>
    <w:p w14:paraId="753E9A27" w14:textId="77777777" w:rsidR="009A0F32" w:rsidRDefault="009A0F32" w:rsidP="009A0F32">
      <w:pPr>
        <w:autoSpaceDE w:val="0"/>
        <w:autoSpaceDN w:val="0"/>
        <w:adjustRightInd w:val="0"/>
        <w:spacing w:before="240" w:line="360" w:lineRule="auto"/>
        <w:jc w:val="lowKashida"/>
        <w:rPr>
          <w:b/>
          <w:bCs/>
          <w:color w:val="000000"/>
          <w:sz w:val="28"/>
          <w:szCs w:val="28"/>
          <w:shd w:val="clear" w:color="auto" w:fill="DAEEF3"/>
          <w:rtl/>
        </w:rPr>
      </w:pPr>
    </w:p>
    <w:p w14:paraId="17EB3225" w14:textId="7F30266A" w:rsidR="009A0F32" w:rsidRPr="00A052D6" w:rsidRDefault="009A0F32" w:rsidP="009A0F32">
      <w:pPr>
        <w:autoSpaceDE w:val="0"/>
        <w:autoSpaceDN w:val="0"/>
        <w:adjustRightInd w:val="0"/>
        <w:spacing w:before="240" w:line="360" w:lineRule="auto"/>
        <w:jc w:val="lowKashida"/>
        <w:rPr>
          <w:b/>
          <w:bCs/>
          <w:color w:val="000000"/>
          <w:sz w:val="28"/>
          <w:szCs w:val="28"/>
          <w:rtl/>
        </w:rPr>
      </w:pPr>
      <w:r w:rsidRPr="00A052D6">
        <w:rPr>
          <w:b/>
          <w:bCs/>
          <w:color w:val="000000"/>
          <w:sz w:val="28"/>
          <w:szCs w:val="28"/>
          <w:shd w:val="clear" w:color="auto" w:fill="DAEEF3"/>
          <w:rtl/>
        </w:rPr>
        <w:t xml:space="preserve">رؤية الكلية </w:t>
      </w:r>
      <w:r w:rsidRPr="00A052D6">
        <w:rPr>
          <w:b/>
          <w:bCs/>
          <w:color w:val="000000"/>
          <w:sz w:val="28"/>
          <w:szCs w:val="28"/>
          <w:shd w:val="clear" w:color="auto" w:fill="DAEEF3"/>
        </w:rPr>
        <w:t>The organization's Vision</w:t>
      </w:r>
      <w:r w:rsidRPr="00A052D6">
        <w:rPr>
          <w:b/>
          <w:bCs/>
          <w:color w:val="000000"/>
          <w:sz w:val="28"/>
          <w:szCs w:val="28"/>
          <w:rtl/>
        </w:rPr>
        <w:t>:</w:t>
      </w:r>
    </w:p>
    <w:p w14:paraId="34EF6DDD" w14:textId="77777777" w:rsidR="009A0F32" w:rsidRPr="00A052D6" w:rsidRDefault="009A0F32" w:rsidP="009A0F32">
      <w:pPr>
        <w:tabs>
          <w:tab w:val="left" w:pos="2850"/>
        </w:tabs>
        <w:jc w:val="both"/>
        <w:rPr>
          <w:color w:val="000000"/>
          <w:sz w:val="28"/>
          <w:szCs w:val="28"/>
          <w:lang w:bidi="ar-EG"/>
        </w:rPr>
      </w:pPr>
      <w:bookmarkStart w:id="2" w:name="_Hlk62559738"/>
      <w:r w:rsidRPr="00A052D6">
        <w:rPr>
          <w:color w:val="000000"/>
          <w:sz w:val="28"/>
          <w:szCs w:val="28"/>
          <w:rtl/>
          <w:lang w:bidi="ar-EG"/>
        </w:rPr>
        <w:t>كلية مصرية  واعدة، تسعي إلى العالمية، وتقدم نموذجا جديدا لإعداد وتأهيل الإعلامى العصري الذي يجمع بين المعارف العامة، والمتخصصة، فضلا عن المهارات المعرفية، والتكنولوجية، ومهارات التفكير النقدي وحل المشكلات، مستندا إلى منظومة من القيم والأخلاقيات، من خلال المعايير الوطنية والدولية في تدريس الإعلام، والحصول علي الجودة والإعتماد الأكاديمى الوطني والعالمي لبرامجها العلمية، بما يسهم في استقطاب أعضاء هيئة تدريس متميزين وطلاب متفوقين للرقي بالكلية، وبما يحقق لها مركزا علميا متقدما في مجال الإعلام والتعليم والبحث الإعلامى، وتوظيف العلوم والمعارف والتكنولوجيا الإعلامية الحديثة لخدمة المجتمع</w:t>
      </w:r>
      <w:bookmarkEnd w:id="2"/>
      <w:r w:rsidRPr="00A052D6">
        <w:rPr>
          <w:color w:val="000000"/>
          <w:sz w:val="28"/>
          <w:szCs w:val="28"/>
          <w:rtl/>
          <w:lang w:bidi="ar-EG"/>
        </w:rPr>
        <w:t>.</w:t>
      </w:r>
    </w:p>
    <w:p w14:paraId="60568881" w14:textId="77777777" w:rsidR="009A0F32" w:rsidRPr="00A052D6" w:rsidRDefault="009A0F32" w:rsidP="009A0F32">
      <w:pPr>
        <w:autoSpaceDE w:val="0"/>
        <w:autoSpaceDN w:val="0"/>
        <w:adjustRightInd w:val="0"/>
        <w:spacing w:before="240" w:line="360" w:lineRule="auto"/>
        <w:jc w:val="lowKashida"/>
        <w:rPr>
          <w:b/>
          <w:bCs/>
          <w:color w:val="000000"/>
          <w:sz w:val="28"/>
          <w:szCs w:val="28"/>
        </w:rPr>
      </w:pPr>
      <w:r w:rsidRPr="00A052D6">
        <w:rPr>
          <w:b/>
          <w:bCs/>
          <w:color w:val="000000"/>
          <w:sz w:val="28"/>
          <w:szCs w:val="28"/>
          <w:shd w:val="clear" w:color="auto" w:fill="DAEEF3"/>
          <w:rtl/>
        </w:rPr>
        <w:t xml:space="preserve">رسالة الكلية </w:t>
      </w:r>
      <w:r w:rsidRPr="00A052D6">
        <w:rPr>
          <w:b/>
          <w:bCs/>
          <w:color w:val="000000"/>
          <w:sz w:val="28"/>
          <w:szCs w:val="28"/>
          <w:shd w:val="clear" w:color="auto" w:fill="DAEEF3"/>
        </w:rPr>
        <w:t>The organization's Mission</w:t>
      </w:r>
      <w:r w:rsidRPr="00A052D6">
        <w:rPr>
          <w:b/>
          <w:bCs/>
          <w:color w:val="000000"/>
          <w:sz w:val="28"/>
          <w:szCs w:val="28"/>
          <w:rtl/>
        </w:rPr>
        <w:t>:</w:t>
      </w:r>
    </w:p>
    <w:p w14:paraId="72BFB92B" w14:textId="77777777" w:rsidR="009A0F32" w:rsidRPr="00A052D6" w:rsidRDefault="009A0F32" w:rsidP="009A0F32">
      <w:pPr>
        <w:tabs>
          <w:tab w:val="left" w:pos="2850"/>
        </w:tabs>
        <w:jc w:val="both"/>
        <w:rPr>
          <w:color w:val="000000"/>
          <w:sz w:val="28"/>
          <w:szCs w:val="28"/>
          <w:rtl/>
          <w:lang w:bidi="ar-EG"/>
        </w:rPr>
      </w:pPr>
      <w:bookmarkStart w:id="3" w:name="_Hlk62559715"/>
      <w:r w:rsidRPr="00A052D6">
        <w:rPr>
          <w:color w:val="000000"/>
          <w:sz w:val="28"/>
          <w:szCs w:val="28"/>
          <w:rtl/>
          <w:lang w:bidi="ar-EG"/>
        </w:rPr>
        <w:t xml:space="preserve">العمل علي إعداد وبناء كوادر إعلامية مؤهلة علمياً وعملياً، وملتزمة أخلاقياً، في كافة المجالات و الوسائل الإعلامية التقليدية والمستحدثة بما يسهم في دعم منظومة الإعلام المصري علي كافة مستوياته وتوجهاته وطنياً ودولياً، وذلك من خلال تقديم برنامج دراسي متكامل ومتميز ومواكب للتطورات العلمية والأكاديمية العربية  والعالمية، في جو تنافسي يشجع فيه الطلبة علي التميز والإبداع والتفكير النقدي، مسلحين بالمعايير الأكاديمية والمهنية اللازمة في حياتهم والتي تؤهلهم لممارسة إعلامية ذات معايير مهنية وأكاديمية عالية وراقية. </w:t>
      </w:r>
    </w:p>
    <w:p w14:paraId="402F8D93" w14:textId="77777777" w:rsidR="009A0F32" w:rsidRPr="00A052D6" w:rsidRDefault="009A0F32" w:rsidP="009A0F32">
      <w:pPr>
        <w:autoSpaceDE w:val="0"/>
        <w:autoSpaceDN w:val="0"/>
        <w:adjustRightInd w:val="0"/>
        <w:spacing w:line="360" w:lineRule="auto"/>
        <w:jc w:val="lowKashida"/>
        <w:rPr>
          <w:color w:val="000000"/>
          <w:sz w:val="28"/>
          <w:szCs w:val="28"/>
          <w:rtl/>
          <w:lang w:bidi="ar-EG"/>
        </w:rPr>
      </w:pPr>
    </w:p>
    <w:bookmarkEnd w:id="3"/>
    <w:p w14:paraId="7B570A0E" w14:textId="77777777" w:rsidR="009A0F32" w:rsidRPr="00A052D6" w:rsidRDefault="009A0F32" w:rsidP="009A0F32">
      <w:pPr>
        <w:autoSpaceDE w:val="0"/>
        <w:autoSpaceDN w:val="0"/>
        <w:adjustRightInd w:val="0"/>
        <w:spacing w:line="360" w:lineRule="auto"/>
        <w:ind w:firstLine="720"/>
        <w:jc w:val="lowKashida"/>
        <w:rPr>
          <w:color w:val="000000"/>
          <w:sz w:val="28"/>
          <w:szCs w:val="28"/>
          <w:rtl/>
          <w:lang w:bidi="ar-EG"/>
        </w:rPr>
      </w:pPr>
      <w:r w:rsidRPr="00A052D6">
        <w:rPr>
          <w:color w:val="000000"/>
          <w:sz w:val="28"/>
          <w:szCs w:val="28"/>
          <w:rtl/>
        </w:rPr>
        <w:t>كما</w:t>
      </w:r>
      <w:r w:rsidRPr="00A052D6">
        <w:rPr>
          <w:color w:val="000000"/>
          <w:sz w:val="28"/>
          <w:szCs w:val="28"/>
        </w:rPr>
        <w:t xml:space="preserve"> </w:t>
      </w:r>
      <w:r w:rsidRPr="00A052D6">
        <w:rPr>
          <w:color w:val="000000"/>
          <w:sz w:val="28"/>
          <w:szCs w:val="28"/>
          <w:rtl/>
        </w:rPr>
        <w:t>روعي</w:t>
      </w:r>
      <w:r w:rsidRPr="00A052D6">
        <w:rPr>
          <w:color w:val="000000"/>
          <w:sz w:val="28"/>
          <w:szCs w:val="28"/>
        </w:rPr>
        <w:t xml:space="preserve"> </w:t>
      </w:r>
      <w:r w:rsidRPr="00A052D6">
        <w:rPr>
          <w:color w:val="000000"/>
          <w:sz w:val="28"/>
          <w:szCs w:val="28"/>
          <w:rtl/>
        </w:rPr>
        <w:t>في</w:t>
      </w:r>
      <w:r w:rsidRPr="00A052D6">
        <w:rPr>
          <w:color w:val="000000"/>
          <w:sz w:val="28"/>
          <w:szCs w:val="28"/>
        </w:rPr>
        <w:t xml:space="preserve"> </w:t>
      </w:r>
      <w:r w:rsidRPr="00A052D6">
        <w:rPr>
          <w:color w:val="000000"/>
          <w:sz w:val="28"/>
          <w:szCs w:val="28"/>
          <w:rtl/>
        </w:rPr>
        <w:t>الرؤية</w:t>
      </w:r>
      <w:r w:rsidRPr="00A052D6">
        <w:rPr>
          <w:color w:val="000000"/>
          <w:sz w:val="28"/>
          <w:szCs w:val="28"/>
        </w:rPr>
        <w:t xml:space="preserve"> </w:t>
      </w:r>
      <w:r w:rsidRPr="00A052D6">
        <w:rPr>
          <w:color w:val="000000"/>
          <w:sz w:val="28"/>
          <w:szCs w:val="28"/>
          <w:rtl/>
        </w:rPr>
        <w:t>والرسالة</w:t>
      </w:r>
      <w:r w:rsidRPr="00A052D6">
        <w:rPr>
          <w:color w:val="000000"/>
          <w:sz w:val="28"/>
          <w:szCs w:val="28"/>
        </w:rPr>
        <w:t xml:space="preserve"> </w:t>
      </w:r>
      <w:r w:rsidRPr="00A052D6">
        <w:rPr>
          <w:color w:val="000000"/>
          <w:sz w:val="28"/>
          <w:szCs w:val="28"/>
          <w:rtl/>
        </w:rPr>
        <w:t>لكلية الإعلام، أن</w:t>
      </w:r>
      <w:r w:rsidRPr="00A052D6">
        <w:rPr>
          <w:color w:val="000000"/>
          <w:sz w:val="28"/>
          <w:szCs w:val="28"/>
        </w:rPr>
        <w:t xml:space="preserve"> </w:t>
      </w:r>
      <w:r w:rsidRPr="00A052D6">
        <w:rPr>
          <w:color w:val="000000"/>
          <w:sz w:val="28"/>
          <w:szCs w:val="28"/>
          <w:rtl/>
        </w:rPr>
        <w:t>ترتبط</w:t>
      </w:r>
      <w:r w:rsidRPr="00A052D6">
        <w:rPr>
          <w:color w:val="000000"/>
          <w:sz w:val="28"/>
          <w:szCs w:val="28"/>
        </w:rPr>
        <w:t xml:space="preserve"> </w:t>
      </w:r>
      <w:r w:rsidRPr="00A052D6">
        <w:rPr>
          <w:color w:val="000000"/>
          <w:sz w:val="28"/>
          <w:szCs w:val="28"/>
          <w:rtl/>
        </w:rPr>
        <w:t>بالرؤية</w:t>
      </w:r>
      <w:r w:rsidRPr="00A052D6">
        <w:rPr>
          <w:color w:val="000000"/>
          <w:sz w:val="28"/>
          <w:szCs w:val="28"/>
        </w:rPr>
        <w:t xml:space="preserve"> </w:t>
      </w:r>
      <w:r w:rsidRPr="00A052D6">
        <w:rPr>
          <w:color w:val="000000"/>
          <w:sz w:val="28"/>
          <w:szCs w:val="28"/>
          <w:rtl/>
        </w:rPr>
        <w:t>والرسالة</w:t>
      </w:r>
      <w:r w:rsidRPr="00A052D6">
        <w:rPr>
          <w:color w:val="000000"/>
          <w:sz w:val="28"/>
          <w:szCs w:val="28"/>
        </w:rPr>
        <w:t xml:space="preserve"> </w:t>
      </w:r>
      <w:r w:rsidRPr="00A052D6">
        <w:rPr>
          <w:color w:val="000000"/>
          <w:sz w:val="28"/>
          <w:szCs w:val="28"/>
          <w:rtl/>
        </w:rPr>
        <w:t>لجامعة</w:t>
      </w:r>
      <w:r w:rsidRPr="00A052D6">
        <w:rPr>
          <w:color w:val="000000"/>
          <w:sz w:val="28"/>
          <w:szCs w:val="28"/>
        </w:rPr>
        <w:t xml:space="preserve"> </w:t>
      </w:r>
      <w:r w:rsidRPr="00A052D6">
        <w:rPr>
          <w:color w:val="000000"/>
          <w:sz w:val="28"/>
          <w:szCs w:val="28"/>
          <w:rtl/>
        </w:rPr>
        <w:t>النهضة كما</w:t>
      </w:r>
      <w:r w:rsidRPr="00A052D6">
        <w:rPr>
          <w:color w:val="000000"/>
          <w:sz w:val="28"/>
          <w:szCs w:val="28"/>
        </w:rPr>
        <w:t xml:space="preserve"> </w:t>
      </w:r>
      <w:r w:rsidRPr="00A052D6">
        <w:rPr>
          <w:color w:val="000000"/>
          <w:sz w:val="28"/>
          <w:szCs w:val="28"/>
          <w:rtl/>
        </w:rPr>
        <w:t>يلي</w:t>
      </w:r>
      <w:r w:rsidRPr="00A052D6">
        <w:rPr>
          <w:color w:val="000000"/>
          <w:sz w:val="28"/>
          <w:szCs w:val="28"/>
        </w:rPr>
        <w:t>:</w:t>
      </w:r>
    </w:p>
    <w:p w14:paraId="5529AA21" w14:textId="77777777" w:rsidR="009A0F32" w:rsidRPr="00A052D6" w:rsidRDefault="009A0F32" w:rsidP="009A0F32">
      <w:pPr>
        <w:spacing w:before="240" w:line="360" w:lineRule="auto"/>
        <w:jc w:val="lowKashida"/>
        <w:rPr>
          <w:b/>
          <w:bCs/>
          <w:color w:val="000000"/>
          <w:sz w:val="28"/>
          <w:szCs w:val="28"/>
          <w:rtl/>
        </w:rPr>
      </w:pPr>
      <w:r w:rsidRPr="00A052D6">
        <w:rPr>
          <w:b/>
          <w:bCs/>
          <w:color w:val="000000"/>
          <w:sz w:val="28"/>
          <w:szCs w:val="28"/>
          <w:shd w:val="clear" w:color="auto" w:fill="DAEEF3"/>
          <w:rtl/>
        </w:rPr>
        <w:t>رؤية</w:t>
      </w:r>
      <w:r w:rsidRPr="00A052D6">
        <w:rPr>
          <w:b/>
          <w:bCs/>
          <w:color w:val="000000"/>
          <w:sz w:val="28"/>
          <w:szCs w:val="28"/>
          <w:shd w:val="clear" w:color="auto" w:fill="DAEEF3"/>
        </w:rPr>
        <w:t xml:space="preserve"> </w:t>
      </w:r>
      <w:r w:rsidRPr="00A052D6">
        <w:rPr>
          <w:b/>
          <w:bCs/>
          <w:color w:val="000000"/>
          <w:sz w:val="28"/>
          <w:szCs w:val="28"/>
          <w:shd w:val="clear" w:color="auto" w:fill="DAEEF3"/>
          <w:rtl/>
        </w:rPr>
        <w:t>جامعة</w:t>
      </w:r>
      <w:r w:rsidRPr="00A052D6">
        <w:rPr>
          <w:b/>
          <w:bCs/>
          <w:color w:val="000000"/>
          <w:sz w:val="28"/>
          <w:szCs w:val="28"/>
          <w:shd w:val="clear" w:color="auto" w:fill="DAEEF3"/>
        </w:rPr>
        <w:t xml:space="preserve"> </w:t>
      </w:r>
      <w:r w:rsidRPr="00A052D6">
        <w:rPr>
          <w:b/>
          <w:bCs/>
          <w:color w:val="000000"/>
          <w:sz w:val="28"/>
          <w:szCs w:val="28"/>
          <w:shd w:val="clear" w:color="auto" w:fill="DAEEF3"/>
          <w:rtl/>
        </w:rPr>
        <w:t>النهضة</w:t>
      </w:r>
      <w:r w:rsidRPr="00A052D6">
        <w:rPr>
          <w:b/>
          <w:bCs/>
          <w:color w:val="000000"/>
          <w:sz w:val="28"/>
          <w:szCs w:val="28"/>
        </w:rPr>
        <w:t>:</w:t>
      </w:r>
    </w:p>
    <w:p w14:paraId="3A709552" w14:textId="77777777" w:rsidR="009A0F32" w:rsidRPr="00A052D6" w:rsidRDefault="009A0F32" w:rsidP="009A0F32">
      <w:pPr>
        <w:spacing w:line="360" w:lineRule="auto"/>
        <w:ind w:firstLine="509"/>
        <w:jc w:val="lowKashida"/>
        <w:rPr>
          <w:b/>
          <w:bCs/>
          <w:color w:val="000000"/>
          <w:sz w:val="28"/>
          <w:szCs w:val="28"/>
          <w:rtl/>
          <w:lang w:bidi="ar-EG"/>
        </w:rPr>
      </w:pPr>
      <w:r w:rsidRPr="00A052D6">
        <w:rPr>
          <w:b/>
          <w:bCs/>
          <w:color w:val="000000"/>
          <w:sz w:val="28"/>
          <w:szCs w:val="28"/>
          <w:rtl/>
        </w:rPr>
        <w:t>" جامعة مصرية تسعى الى العالمية، متميزة فى أدائها، تحتل قمة التعليم الخاص بمصر، مصدر الخريجين الأكثر تفضيلاً فى أسواق العمل، تسجل مكانة متقدمة فى قائمة أفضل الجامعات</w:t>
      </w:r>
      <w:r w:rsidRPr="00A052D6">
        <w:rPr>
          <w:b/>
          <w:bCs/>
          <w:color w:val="000000"/>
          <w:sz w:val="28"/>
          <w:szCs w:val="28"/>
        </w:rPr>
        <w:t>.</w:t>
      </w:r>
      <w:r w:rsidRPr="00A052D6">
        <w:rPr>
          <w:b/>
          <w:bCs/>
          <w:color w:val="000000"/>
          <w:sz w:val="28"/>
          <w:szCs w:val="28"/>
          <w:rtl/>
          <w:lang w:bidi="ar-EG"/>
        </w:rPr>
        <w:t>"</w:t>
      </w:r>
    </w:p>
    <w:p w14:paraId="0C1D42C2" w14:textId="77777777" w:rsidR="009A0F32" w:rsidRPr="00A052D6" w:rsidRDefault="009A0F32" w:rsidP="009A0F32">
      <w:pPr>
        <w:spacing w:line="360" w:lineRule="auto"/>
        <w:jc w:val="center"/>
        <w:rPr>
          <w:color w:val="000000"/>
          <w:sz w:val="28"/>
          <w:szCs w:val="28"/>
          <w:rtl/>
        </w:rPr>
      </w:pPr>
      <w:r w:rsidRPr="00A052D6">
        <w:rPr>
          <w:color w:val="000000"/>
          <w:sz w:val="28"/>
          <w:szCs w:val="28"/>
          <w:rtl/>
        </w:rP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9A0F32" w:rsidRPr="00A052D6" w14:paraId="3A9C85AD" w14:textId="77777777" w:rsidTr="00393974">
        <w:tc>
          <w:tcPr>
            <w:tcW w:w="4261" w:type="dxa"/>
            <w:shd w:val="clear" w:color="auto" w:fill="DAEEF3"/>
            <w:vAlign w:val="center"/>
          </w:tcPr>
          <w:p w14:paraId="5996C964" w14:textId="77777777" w:rsidR="009A0F32" w:rsidRPr="00A052D6" w:rsidRDefault="009A0F32" w:rsidP="00393974">
            <w:pPr>
              <w:autoSpaceDE w:val="0"/>
              <w:autoSpaceDN w:val="0"/>
              <w:adjustRightInd w:val="0"/>
              <w:jc w:val="center"/>
              <w:rPr>
                <w:b/>
                <w:bCs/>
                <w:color w:val="000000"/>
                <w:sz w:val="28"/>
                <w:szCs w:val="28"/>
              </w:rPr>
            </w:pPr>
            <w:r w:rsidRPr="00A052D6">
              <w:rPr>
                <w:b/>
                <w:bCs/>
                <w:color w:val="000000"/>
                <w:sz w:val="28"/>
                <w:szCs w:val="28"/>
                <w:rtl/>
              </w:rPr>
              <w:lastRenderedPageBreak/>
              <w:t>رؤية</w:t>
            </w:r>
            <w:r w:rsidRPr="00A052D6">
              <w:rPr>
                <w:b/>
                <w:bCs/>
                <w:color w:val="000000"/>
                <w:sz w:val="28"/>
                <w:szCs w:val="28"/>
              </w:rPr>
              <w:t xml:space="preserve"> </w:t>
            </w:r>
            <w:r w:rsidRPr="00A052D6">
              <w:rPr>
                <w:b/>
                <w:bCs/>
                <w:color w:val="000000"/>
                <w:sz w:val="28"/>
                <w:szCs w:val="28"/>
                <w:rtl/>
              </w:rPr>
              <w:t>جامعة</w:t>
            </w:r>
            <w:r w:rsidRPr="00A052D6">
              <w:rPr>
                <w:b/>
                <w:bCs/>
                <w:color w:val="000000"/>
                <w:sz w:val="28"/>
                <w:szCs w:val="28"/>
              </w:rPr>
              <w:t xml:space="preserve"> </w:t>
            </w:r>
            <w:r w:rsidRPr="00A052D6">
              <w:rPr>
                <w:b/>
                <w:bCs/>
                <w:color w:val="000000"/>
                <w:sz w:val="28"/>
                <w:szCs w:val="28"/>
                <w:rtl/>
              </w:rPr>
              <w:t>النهضة</w:t>
            </w:r>
          </w:p>
        </w:tc>
        <w:tc>
          <w:tcPr>
            <w:tcW w:w="4261" w:type="dxa"/>
            <w:shd w:val="clear" w:color="auto" w:fill="DAEEF3"/>
            <w:vAlign w:val="center"/>
          </w:tcPr>
          <w:p w14:paraId="08B8F505" w14:textId="77777777" w:rsidR="009A0F32" w:rsidRPr="00A052D6" w:rsidRDefault="009A0F32" w:rsidP="00393974">
            <w:pPr>
              <w:autoSpaceDE w:val="0"/>
              <w:autoSpaceDN w:val="0"/>
              <w:adjustRightInd w:val="0"/>
              <w:jc w:val="center"/>
              <w:rPr>
                <w:b/>
                <w:bCs/>
                <w:color w:val="000000"/>
                <w:sz w:val="28"/>
                <w:szCs w:val="28"/>
              </w:rPr>
            </w:pPr>
            <w:r w:rsidRPr="00A052D6">
              <w:rPr>
                <w:b/>
                <w:bCs/>
                <w:color w:val="000000"/>
                <w:sz w:val="28"/>
                <w:szCs w:val="28"/>
                <w:rtl/>
              </w:rPr>
              <w:t>رؤية</w:t>
            </w:r>
            <w:r w:rsidRPr="00A052D6">
              <w:rPr>
                <w:b/>
                <w:bCs/>
                <w:color w:val="000000"/>
                <w:sz w:val="28"/>
                <w:szCs w:val="28"/>
              </w:rPr>
              <w:t xml:space="preserve"> </w:t>
            </w:r>
            <w:r w:rsidRPr="00A052D6">
              <w:rPr>
                <w:b/>
                <w:bCs/>
                <w:color w:val="000000"/>
                <w:sz w:val="28"/>
                <w:szCs w:val="28"/>
                <w:rtl/>
              </w:rPr>
              <w:t>كلية الإعلام – جامعة النهضة</w:t>
            </w:r>
          </w:p>
        </w:tc>
      </w:tr>
      <w:tr w:rsidR="009A0F32" w:rsidRPr="00A052D6" w14:paraId="110FC81C" w14:textId="77777777" w:rsidTr="00393974">
        <w:tc>
          <w:tcPr>
            <w:tcW w:w="4261" w:type="dxa"/>
            <w:shd w:val="clear" w:color="auto" w:fill="auto"/>
            <w:vAlign w:val="center"/>
          </w:tcPr>
          <w:p w14:paraId="21C114EB" w14:textId="77777777" w:rsidR="009A0F32" w:rsidRPr="00A052D6" w:rsidRDefault="009A0F32" w:rsidP="00393974">
            <w:pPr>
              <w:autoSpaceDE w:val="0"/>
              <w:autoSpaceDN w:val="0"/>
              <w:adjustRightInd w:val="0"/>
              <w:jc w:val="lowKashida"/>
              <w:rPr>
                <w:color w:val="000000"/>
                <w:sz w:val="28"/>
                <w:szCs w:val="28"/>
              </w:rPr>
            </w:pPr>
            <w:r w:rsidRPr="00A052D6">
              <w:rPr>
                <w:color w:val="000000"/>
                <w:sz w:val="28"/>
                <w:szCs w:val="28"/>
                <w:rtl/>
              </w:rPr>
              <w:t>جامعة مصرية تسعى الى العالمية متميزة فى أدائها</w:t>
            </w:r>
          </w:p>
        </w:tc>
        <w:tc>
          <w:tcPr>
            <w:tcW w:w="4261" w:type="dxa"/>
            <w:shd w:val="clear" w:color="auto" w:fill="auto"/>
            <w:vAlign w:val="center"/>
          </w:tcPr>
          <w:p w14:paraId="074C3166" w14:textId="77777777" w:rsidR="009A0F32" w:rsidRPr="00A052D6" w:rsidRDefault="009A0F32" w:rsidP="00393974">
            <w:pPr>
              <w:autoSpaceDE w:val="0"/>
              <w:autoSpaceDN w:val="0"/>
              <w:adjustRightInd w:val="0"/>
              <w:jc w:val="lowKashida"/>
              <w:rPr>
                <w:color w:val="000000"/>
                <w:sz w:val="28"/>
                <w:szCs w:val="28"/>
              </w:rPr>
            </w:pPr>
            <w:r w:rsidRPr="00A052D6">
              <w:rPr>
                <w:color w:val="000000"/>
                <w:sz w:val="28"/>
                <w:szCs w:val="28"/>
                <w:rtl/>
              </w:rPr>
              <w:t>التميز فى الأداء</w:t>
            </w:r>
          </w:p>
        </w:tc>
      </w:tr>
      <w:tr w:rsidR="009A0F32" w:rsidRPr="00A052D6" w14:paraId="3D5C7768" w14:textId="77777777" w:rsidTr="00393974">
        <w:tc>
          <w:tcPr>
            <w:tcW w:w="4261" w:type="dxa"/>
            <w:shd w:val="clear" w:color="auto" w:fill="auto"/>
            <w:vAlign w:val="center"/>
          </w:tcPr>
          <w:p w14:paraId="257C9A8A" w14:textId="77777777" w:rsidR="009A0F32" w:rsidRPr="00A052D6" w:rsidRDefault="009A0F32" w:rsidP="00393974">
            <w:pPr>
              <w:autoSpaceDE w:val="0"/>
              <w:autoSpaceDN w:val="0"/>
              <w:adjustRightInd w:val="0"/>
              <w:jc w:val="lowKashida"/>
              <w:rPr>
                <w:color w:val="000000"/>
                <w:sz w:val="28"/>
                <w:szCs w:val="28"/>
                <w:rtl/>
              </w:rPr>
            </w:pPr>
            <w:r w:rsidRPr="00A052D6">
              <w:rPr>
                <w:color w:val="000000"/>
                <w:sz w:val="28"/>
                <w:szCs w:val="28"/>
                <w:rtl/>
              </w:rPr>
              <w:t>تحتل قمة التعليم الخاص بمصر، مصدر الخريجين الأكثر تفضيلاً فى أسواق العمل</w:t>
            </w:r>
          </w:p>
        </w:tc>
        <w:tc>
          <w:tcPr>
            <w:tcW w:w="4261" w:type="dxa"/>
            <w:shd w:val="clear" w:color="auto" w:fill="auto"/>
            <w:vAlign w:val="center"/>
          </w:tcPr>
          <w:p w14:paraId="384154BC" w14:textId="77777777" w:rsidR="009A0F32" w:rsidRPr="00A052D6" w:rsidRDefault="009A0F32" w:rsidP="00393974">
            <w:pPr>
              <w:autoSpaceDE w:val="0"/>
              <w:autoSpaceDN w:val="0"/>
              <w:adjustRightInd w:val="0"/>
              <w:jc w:val="lowKashida"/>
              <w:rPr>
                <w:color w:val="000000"/>
                <w:sz w:val="28"/>
                <w:szCs w:val="28"/>
              </w:rPr>
            </w:pPr>
            <w:r w:rsidRPr="00A052D6">
              <w:rPr>
                <w:color w:val="000000"/>
                <w:sz w:val="28"/>
                <w:szCs w:val="28"/>
                <w:rtl/>
              </w:rPr>
              <w:t>مرونة التجاوب مع ما يحتاجه المجتمع من تخصصات لريادة الأوساط الجامعية</w:t>
            </w:r>
          </w:p>
        </w:tc>
      </w:tr>
      <w:tr w:rsidR="009A0F32" w:rsidRPr="00A052D6" w14:paraId="1B39F398" w14:textId="77777777" w:rsidTr="00393974">
        <w:tc>
          <w:tcPr>
            <w:tcW w:w="4261" w:type="dxa"/>
            <w:shd w:val="clear" w:color="auto" w:fill="auto"/>
            <w:vAlign w:val="center"/>
          </w:tcPr>
          <w:p w14:paraId="1F5D92B8" w14:textId="77777777" w:rsidR="009A0F32" w:rsidRPr="00A052D6" w:rsidRDefault="009A0F32" w:rsidP="00393974">
            <w:pPr>
              <w:autoSpaceDE w:val="0"/>
              <w:autoSpaceDN w:val="0"/>
              <w:adjustRightInd w:val="0"/>
              <w:jc w:val="lowKashida"/>
              <w:rPr>
                <w:color w:val="000000"/>
                <w:sz w:val="28"/>
                <w:szCs w:val="28"/>
              </w:rPr>
            </w:pPr>
            <w:r w:rsidRPr="00A052D6">
              <w:rPr>
                <w:color w:val="000000"/>
                <w:sz w:val="28"/>
                <w:szCs w:val="28"/>
                <w:rtl/>
              </w:rPr>
              <w:t>تسجل مكانة متقدمة فى قائمة أفضل الجامعات</w:t>
            </w:r>
          </w:p>
        </w:tc>
        <w:tc>
          <w:tcPr>
            <w:tcW w:w="4261" w:type="dxa"/>
            <w:shd w:val="clear" w:color="auto" w:fill="auto"/>
            <w:vAlign w:val="center"/>
          </w:tcPr>
          <w:p w14:paraId="63D270B0" w14:textId="77777777" w:rsidR="009A0F32" w:rsidRPr="00A052D6" w:rsidRDefault="009A0F32" w:rsidP="00393974">
            <w:pPr>
              <w:autoSpaceDE w:val="0"/>
              <w:autoSpaceDN w:val="0"/>
              <w:adjustRightInd w:val="0"/>
              <w:jc w:val="lowKashida"/>
              <w:rPr>
                <w:color w:val="000000"/>
                <w:sz w:val="28"/>
                <w:szCs w:val="28"/>
              </w:rPr>
            </w:pPr>
            <w:r w:rsidRPr="00A052D6">
              <w:rPr>
                <w:color w:val="000000"/>
                <w:sz w:val="28"/>
                <w:szCs w:val="28"/>
                <w:rtl/>
              </w:rPr>
              <w:t>لتكوين مركزاً دائماً للاشعاع العلمى والبحثى فى المجتمع</w:t>
            </w:r>
          </w:p>
        </w:tc>
      </w:tr>
    </w:tbl>
    <w:p w14:paraId="1942D807" w14:textId="77777777" w:rsidR="009A0F32" w:rsidRPr="00A052D6" w:rsidRDefault="009A0F32" w:rsidP="009A0F32">
      <w:pPr>
        <w:autoSpaceDE w:val="0"/>
        <w:autoSpaceDN w:val="0"/>
        <w:adjustRightInd w:val="0"/>
        <w:rPr>
          <w:color w:val="000000"/>
          <w:sz w:val="28"/>
          <w:szCs w:val="28"/>
          <w:rtl/>
        </w:rPr>
      </w:pPr>
    </w:p>
    <w:p w14:paraId="346634CC" w14:textId="77777777" w:rsidR="009A0F32" w:rsidRPr="00A052D6" w:rsidRDefault="009A0F32" w:rsidP="009A0F32">
      <w:pPr>
        <w:autoSpaceDE w:val="0"/>
        <w:autoSpaceDN w:val="0"/>
        <w:adjustRightInd w:val="0"/>
        <w:rPr>
          <w:color w:val="000000"/>
          <w:sz w:val="28"/>
          <w:szCs w:val="28"/>
          <w:rtl/>
        </w:rPr>
      </w:pPr>
    </w:p>
    <w:p w14:paraId="50044F0C" w14:textId="77777777" w:rsidR="009A0F32" w:rsidRPr="00A052D6" w:rsidRDefault="009A0F32" w:rsidP="009A0F32">
      <w:pPr>
        <w:autoSpaceDE w:val="0"/>
        <w:autoSpaceDN w:val="0"/>
        <w:adjustRightInd w:val="0"/>
        <w:spacing w:line="360" w:lineRule="auto"/>
        <w:rPr>
          <w:b/>
          <w:bCs/>
          <w:color w:val="000000"/>
          <w:sz w:val="28"/>
          <w:szCs w:val="28"/>
          <w:rtl/>
        </w:rPr>
      </w:pPr>
      <w:r w:rsidRPr="00A052D6">
        <w:rPr>
          <w:b/>
          <w:bCs/>
          <w:color w:val="000000"/>
          <w:sz w:val="28"/>
          <w:szCs w:val="28"/>
          <w:shd w:val="clear" w:color="auto" w:fill="DAEEF3"/>
          <w:rtl/>
        </w:rPr>
        <w:t>رسالة جامعة النهضة</w:t>
      </w:r>
      <w:r w:rsidRPr="00A052D6">
        <w:rPr>
          <w:b/>
          <w:bCs/>
          <w:color w:val="000000"/>
          <w:sz w:val="28"/>
          <w:szCs w:val="28"/>
          <w:rtl/>
        </w:rPr>
        <w:t>:</w:t>
      </w:r>
    </w:p>
    <w:p w14:paraId="50597080" w14:textId="35D8A710" w:rsidR="009A0F32" w:rsidRPr="00A052D6" w:rsidRDefault="009A0F32" w:rsidP="009A0F32">
      <w:pPr>
        <w:autoSpaceDE w:val="0"/>
        <w:autoSpaceDN w:val="0"/>
        <w:adjustRightInd w:val="0"/>
        <w:spacing w:line="360" w:lineRule="auto"/>
        <w:rPr>
          <w:b/>
          <w:bCs/>
          <w:color w:val="000000"/>
          <w:sz w:val="28"/>
          <w:szCs w:val="28"/>
          <w:rtl/>
        </w:rPr>
      </w:pPr>
      <w:r w:rsidRPr="00A052D6">
        <w:rPr>
          <w:b/>
          <w:bCs/>
          <w:noProof/>
          <w:color w:val="000000"/>
          <w:sz w:val="28"/>
          <w:szCs w:val="28"/>
          <w:rtl/>
        </w:rPr>
        <mc:AlternateContent>
          <mc:Choice Requires="wps">
            <w:drawing>
              <wp:anchor distT="0" distB="0" distL="114300" distR="114300" simplePos="0" relativeHeight="251659264" behindDoc="0" locked="0" layoutInCell="1" allowOverlap="1" wp14:anchorId="32A9E846" wp14:editId="4AC9AC02">
                <wp:simplePos x="0" y="0"/>
                <wp:positionH relativeFrom="column">
                  <wp:posOffset>9525</wp:posOffset>
                </wp:positionH>
                <wp:positionV relativeFrom="paragraph">
                  <wp:posOffset>16510</wp:posOffset>
                </wp:positionV>
                <wp:extent cx="5410200" cy="1019175"/>
                <wp:effectExtent l="9525" t="13970" r="9525"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019175"/>
                        </a:xfrm>
                        <a:prstGeom prst="rect">
                          <a:avLst/>
                        </a:prstGeom>
                        <a:gradFill rotWithShape="0">
                          <a:gsLst>
                            <a:gs pos="0">
                              <a:srgbClr val="4F81BD"/>
                            </a:gs>
                            <a:gs pos="100000">
                              <a:srgbClr val="4F81BD">
                                <a:gamma/>
                                <a:tint val="20000"/>
                                <a:invGamma/>
                              </a:srgbClr>
                            </a:gs>
                          </a:gsLst>
                          <a:path path="shape">
                            <a:fillToRect l="50000" t="50000" r="50000" b="50000"/>
                          </a:path>
                        </a:gradFill>
                        <a:ln w="9525" algn="ctr">
                          <a:solidFill>
                            <a:srgbClr val="C00000"/>
                          </a:solidFill>
                          <a:prstDash val="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409441" w14:textId="77777777" w:rsidR="009A0F32" w:rsidRDefault="009A0F32" w:rsidP="009A0F32">
                            <w:pPr>
                              <w:autoSpaceDE w:val="0"/>
                              <w:autoSpaceDN w:val="0"/>
                              <w:adjustRightInd w:val="0"/>
                              <w:spacing w:line="360" w:lineRule="auto"/>
                              <w:ind w:firstLine="368"/>
                              <w:jc w:val="lowKashida"/>
                              <w:rPr>
                                <w:rFonts w:hint="cs"/>
                                <w:b/>
                                <w:bCs/>
                                <w:sz w:val="28"/>
                                <w:szCs w:val="28"/>
                                <w:rtl/>
                                <w:lang w:bidi="ar-EG"/>
                              </w:rPr>
                            </w:pPr>
                            <w:r>
                              <w:rPr>
                                <w:rFonts w:hint="cs"/>
                                <w:b/>
                                <w:bCs/>
                                <w:sz w:val="28"/>
                                <w:szCs w:val="28"/>
                                <w:rtl/>
                              </w:rPr>
                              <w:t xml:space="preserve">" </w:t>
                            </w:r>
                            <w:r w:rsidRPr="00AD5411">
                              <w:rPr>
                                <w:b/>
                                <w:bCs/>
                                <w:sz w:val="28"/>
                                <w:szCs w:val="28"/>
                                <w:rtl/>
                              </w:rPr>
                              <w:t>المساهمة الفعالة فى اعداد الشباب علمياً وخلقياً ليكونوا قادرين على المنافسة والقيام بدور قيادى وتنويرى فى نهضة المجتمع، وذلك بتقديم خدمات تعليمية وبحثية و</w:t>
                            </w:r>
                            <w:r w:rsidRPr="00AD5411">
                              <w:rPr>
                                <w:rFonts w:hint="cs"/>
                                <w:b/>
                                <w:bCs/>
                                <w:sz w:val="28"/>
                                <w:szCs w:val="28"/>
                                <w:rtl/>
                              </w:rPr>
                              <w:t>م</w:t>
                            </w:r>
                            <w:r w:rsidRPr="00AD5411">
                              <w:rPr>
                                <w:b/>
                                <w:bCs/>
                                <w:sz w:val="28"/>
                                <w:szCs w:val="28"/>
                                <w:rtl/>
                              </w:rPr>
                              <w:t>جتمعية متميزة فى اطار من القيم الاخلاقية المصرية</w:t>
                            </w:r>
                            <w:r>
                              <w:rPr>
                                <w:b/>
                                <w:bCs/>
                                <w:sz w:val="28"/>
                                <w:szCs w:val="28"/>
                              </w:rPr>
                              <w:t>.</w:t>
                            </w:r>
                            <w:r>
                              <w:rPr>
                                <w:rFonts w:hint="cs"/>
                                <w:b/>
                                <w:bCs/>
                                <w:sz w:val="28"/>
                                <w:szCs w:val="28"/>
                                <w:rtl/>
                                <w:lang w:bidi="ar-EG"/>
                              </w:rPr>
                              <w:t>"</w:t>
                            </w:r>
                          </w:p>
                          <w:p w14:paraId="37845EC0" w14:textId="77777777" w:rsidR="009A0F32" w:rsidRPr="00377451" w:rsidRDefault="009A0F32" w:rsidP="009A0F32">
                            <w:pPr>
                              <w:rPr>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9E846" id="_x0000_t202" coordsize="21600,21600" o:spt="202" path="m,l,21600r21600,l21600,xe">
                <v:stroke joinstyle="miter"/>
                <v:path gradientshapeok="t" o:connecttype="rect"/>
              </v:shapetype>
              <v:shape id="Text Box 1" o:spid="_x0000_s1026" type="#_x0000_t202" style="position:absolute;left:0;text-align:left;margin-left:.75pt;margin-top:1.3pt;width:426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" fillcolor="#4f81bd" strokecolor="#c00000">
                <v:fill color2="#dce6f2" focusposition=".5,.5" focussize="" focus="100%" type="gradientRadial"/>
                <v:stroke dashstyle="dashDot"/>
                <v:textbox>
                  <w:txbxContent>
                    <w:p w14:paraId="3B409441" w14:textId="77777777" w:rsidR="009A0F32" w:rsidRDefault="009A0F32" w:rsidP="009A0F32">
                      <w:pPr>
                        <w:autoSpaceDE w:val="0"/>
                        <w:autoSpaceDN w:val="0"/>
                        <w:adjustRightInd w:val="0"/>
                        <w:spacing w:line="360" w:lineRule="auto"/>
                        <w:ind w:firstLine="368"/>
                        <w:jc w:val="lowKashida"/>
                        <w:rPr>
                          <w:rFonts w:hint="cs"/>
                          <w:b/>
                          <w:bCs/>
                          <w:sz w:val="28"/>
                          <w:szCs w:val="28"/>
                          <w:rtl/>
                          <w:lang w:bidi="ar-EG"/>
                        </w:rPr>
                      </w:pPr>
                      <w:r>
                        <w:rPr>
                          <w:rFonts w:hint="cs"/>
                          <w:b/>
                          <w:bCs/>
                          <w:sz w:val="28"/>
                          <w:szCs w:val="28"/>
                          <w:rtl/>
                        </w:rPr>
                        <w:t xml:space="preserve">" </w:t>
                      </w:r>
                      <w:r w:rsidRPr="00AD5411">
                        <w:rPr>
                          <w:b/>
                          <w:bCs/>
                          <w:sz w:val="28"/>
                          <w:szCs w:val="28"/>
                          <w:rtl/>
                        </w:rPr>
                        <w:t>المساهمة الفعالة فى اعداد الشباب علمياً وخلقياً ليكونوا قادرين على المنافسة والقيام بدور قيادى وتنويرى فى نهضة المجتمع، وذلك بتقديم خدمات تعليمية وبحثية و</w:t>
                      </w:r>
                      <w:r w:rsidRPr="00AD5411">
                        <w:rPr>
                          <w:rFonts w:hint="cs"/>
                          <w:b/>
                          <w:bCs/>
                          <w:sz w:val="28"/>
                          <w:szCs w:val="28"/>
                          <w:rtl/>
                        </w:rPr>
                        <w:t>م</w:t>
                      </w:r>
                      <w:r w:rsidRPr="00AD5411">
                        <w:rPr>
                          <w:b/>
                          <w:bCs/>
                          <w:sz w:val="28"/>
                          <w:szCs w:val="28"/>
                          <w:rtl/>
                        </w:rPr>
                        <w:t>جتمعية متميزة فى اطار من القيم الاخلاقية المصرية</w:t>
                      </w:r>
                      <w:r>
                        <w:rPr>
                          <w:b/>
                          <w:bCs/>
                          <w:sz w:val="28"/>
                          <w:szCs w:val="28"/>
                        </w:rPr>
                        <w:t>.</w:t>
                      </w:r>
                      <w:r>
                        <w:rPr>
                          <w:rFonts w:hint="cs"/>
                          <w:b/>
                          <w:bCs/>
                          <w:sz w:val="28"/>
                          <w:szCs w:val="28"/>
                          <w:rtl/>
                          <w:lang w:bidi="ar-EG"/>
                        </w:rPr>
                        <w:t>"</w:t>
                      </w:r>
                    </w:p>
                    <w:p w14:paraId="37845EC0" w14:textId="77777777" w:rsidR="009A0F32" w:rsidRPr="00377451" w:rsidRDefault="009A0F32" w:rsidP="009A0F32">
                      <w:pPr>
                        <w:rPr>
                          <w:lang w:bidi="ar-EG"/>
                        </w:rPr>
                      </w:pPr>
                    </w:p>
                  </w:txbxContent>
                </v:textbox>
              </v:shape>
            </w:pict>
          </mc:Fallback>
        </mc:AlternateContent>
      </w:r>
    </w:p>
    <w:p w14:paraId="123DC2FB" w14:textId="77777777" w:rsidR="009A0F32" w:rsidRPr="00A052D6" w:rsidRDefault="009A0F32" w:rsidP="009A0F32">
      <w:pPr>
        <w:autoSpaceDE w:val="0"/>
        <w:autoSpaceDN w:val="0"/>
        <w:adjustRightInd w:val="0"/>
        <w:spacing w:line="360" w:lineRule="auto"/>
        <w:rPr>
          <w:b/>
          <w:bCs/>
          <w:color w:val="000000"/>
          <w:sz w:val="28"/>
          <w:szCs w:val="28"/>
          <w:rtl/>
        </w:rPr>
      </w:pPr>
    </w:p>
    <w:p w14:paraId="666DE0E9" w14:textId="77777777" w:rsidR="009A0F32" w:rsidRPr="00A052D6" w:rsidRDefault="009A0F32" w:rsidP="009A0F32">
      <w:pPr>
        <w:autoSpaceDE w:val="0"/>
        <w:autoSpaceDN w:val="0"/>
        <w:adjustRightInd w:val="0"/>
        <w:spacing w:line="360" w:lineRule="auto"/>
        <w:ind w:firstLine="368"/>
        <w:jc w:val="lowKashida"/>
        <w:rPr>
          <w:b/>
          <w:bCs/>
          <w:color w:val="000000"/>
          <w:sz w:val="28"/>
          <w:szCs w:val="28"/>
          <w:rtl/>
          <w:lang w:bidi="ar-EG"/>
        </w:rPr>
      </w:pPr>
    </w:p>
    <w:p w14:paraId="205A40A9" w14:textId="77777777" w:rsidR="009A0F32" w:rsidRPr="00A052D6" w:rsidRDefault="009A0F32" w:rsidP="009A0F32">
      <w:pPr>
        <w:autoSpaceDE w:val="0"/>
        <w:autoSpaceDN w:val="0"/>
        <w:adjustRightInd w:val="0"/>
        <w:spacing w:line="360" w:lineRule="auto"/>
        <w:ind w:firstLine="368"/>
        <w:jc w:val="lowKashida"/>
        <w:rPr>
          <w:b/>
          <w:bCs/>
          <w:color w:val="000000"/>
          <w:sz w:val="28"/>
          <w:szCs w:val="28"/>
          <w:rtl/>
          <w:lang w:bidi="ar-EG"/>
        </w:rPr>
      </w:pPr>
    </w:p>
    <w:tbl>
      <w:tblPr>
        <w:bidiVisual/>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4322"/>
      </w:tblGrid>
      <w:tr w:rsidR="009A0F32" w:rsidRPr="00A052D6" w14:paraId="1EBA9E44" w14:textId="77777777" w:rsidTr="00393974">
        <w:tc>
          <w:tcPr>
            <w:tcW w:w="4200" w:type="dxa"/>
            <w:shd w:val="clear" w:color="auto" w:fill="DAEEF3"/>
            <w:vAlign w:val="center"/>
          </w:tcPr>
          <w:p w14:paraId="416F4A18" w14:textId="77777777" w:rsidR="009A0F32" w:rsidRPr="00A052D6" w:rsidRDefault="009A0F32" w:rsidP="00393974">
            <w:pPr>
              <w:autoSpaceDE w:val="0"/>
              <w:autoSpaceDN w:val="0"/>
              <w:adjustRightInd w:val="0"/>
              <w:jc w:val="center"/>
              <w:rPr>
                <w:b/>
                <w:bCs/>
                <w:color w:val="000000"/>
                <w:sz w:val="28"/>
                <w:szCs w:val="28"/>
              </w:rPr>
            </w:pPr>
            <w:r w:rsidRPr="00A052D6">
              <w:rPr>
                <w:b/>
                <w:bCs/>
                <w:color w:val="000000"/>
                <w:sz w:val="28"/>
                <w:szCs w:val="28"/>
                <w:rtl/>
              </w:rPr>
              <w:t>رسالة</w:t>
            </w:r>
            <w:r w:rsidRPr="00A052D6">
              <w:rPr>
                <w:b/>
                <w:bCs/>
                <w:color w:val="000000"/>
                <w:sz w:val="28"/>
                <w:szCs w:val="28"/>
              </w:rPr>
              <w:t xml:space="preserve"> </w:t>
            </w:r>
            <w:r w:rsidRPr="00A052D6">
              <w:rPr>
                <w:b/>
                <w:bCs/>
                <w:color w:val="000000"/>
                <w:sz w:val="28"/>
                <w:szCs w:val="28"/>
                <w:rtl/>
              </w:rPr>
              <w:t>جامعة النهضة</w:t>
            </w:r>
          </w:p>
        </w:tc>
        <w:tc>
          <w:tcPr>
            <w:tcW w:w="4322" w:type="dxa"/>
            <w:shd w:val="clear" w:color="auto" w:fill="DAEEF3"/>
            <w:vAlign w:val="center"/>
          </w:tcPr>
          <w:p w14:paraId="657A451F" w14:textId="77777777" w:rsidR="009A0F32" w:rsidRPr="00A052D6" w:rsidRDefault="009A0F32" w:rsidP="00393974">
            <w:pPr>
              <w:autoSpaceDE w:val="0"/>
              <w:autoSpaceDN w:val="0"/>
              <w:adjustRightInd w:val="0"/>
              <w:jc w:val="center"/>
              <w:rPr>
                <w:b/>
                <w:bCs/>
                <w:color w:val="000000"/>
                <w:sz w:val="28"/>
                <w:szCs w:val="28"/>
                <w:rtl/>
              </w:rPr>
            </w:pPr>
            <w:r w:rsidRPr="00A052D6">
              <w:rPr>
                <w:b/>
                <w:bCs/>
                <w:color w:val="000000"/>
                <w:sz w:val="28"/>
                <w:szCs w:val="28"/>
                <w:rtl/>
              </w:rPr>
              <w:t>رسالة كلية الاعلام – جامعة النهضة</w:t>
            </w:r>
          </w:p>
        </w:tc>
      </w:tr>
      <w:tr w:rsidR="009A0F32" w:rsidRPr="00A052D6" w14:paraId="1D2B9295" w14:textId="77777777" w:rsidTr="00393974">
        <w:tc>
          <w:tcPr>
            <w:tcW w:w="4200" w:type="dxa"/>
            <w:shd w:val="clear" w:color="auto" w:fill="auto"/>
          </w:tcPr>
          <w:p w14:paraId="78564EAC" w14:textId="77777777" w:rsidR="009A0F32" w:rsidRPr="00A052D6" w:rsidRDefault="009A0F32" w:rsidP="00393974">
            <w:pPr>
              <w:autoSpaceDE w:val="0"/>
              <w:autoSpaceDN w:val="0"/>
              <w:adjustRightInd w:val="0"/>
              <w:jc w:val="center"/>
              <w:rPr>
                <w:color w:val="000000"/>
                <w:sz w:val="28"/>
                <w:szCs w:val="28"/>
                <w:rtl/>
              </w:rPr>
            </w:pPr>
            <w:r w:rsidRPr="00A052D6">
              <w:rPr>
                <w:color w:val="000000"/>
                <w:sz w:val="28"/>
                <w:szCs w:val="28"/>
                <w:rtl/>
              </w:rPr>
              <w:t>المساهمة فى اعداد الشباب علمياً وخلقياً</w:t>
            </w:r>
          </w:p>
        </w:tc>
        <w:tc>
          <w:tcPr>
            <w:tcW w:w="4322" w:type="dxa"/>
            <w:shd w:val="clear" w:color="auto" w:fill="auto"/>
          </w:tcPr>
          <w:p w14:paraId="221510A0" w14:textId="77777777" w:rsidR="009A0F32" w:rsidRPr="00A052D6" w:rsidRDefault="009A0F32" w:rsidP="00393974">
            <w:pPr>
              <w:autoSpaceDE w:val="0"/>
              <w:autoSpaceDN w:val="0"/>
              <w:adjustRightInd w:val="0"/>
              <w:jc w:val="center"/>
              <w:rPr>
                <w:color w:val="000000"/>
                <w:sz w:val="28"/>
                <w:szCs w:val="28"/>
                <w:rtl/>
              </w:rPr>
            </w:pPr>
            <w:r w:rsidRPr="00A052D6">
              <w:rPr>
                <w:color w:val="000000"/>
                <w:sz w:val="28"/>
                <w:szCs w:val="28"/>
                <w:rtl/>
              </w:rPr>
              <w:t>خلق كوادر بشرية مؤهلة علمياً وعملياً</w:t>
            </w:r>
          </w:p>
        </w:tc>
      </w:tr>
      <w:tr w:rsidR="009A0F32" w:rsidRPr="00A052D6" w14:paraId="3B8CB862" w14:textId="77777777" w:rsidTr="00393974">
        <w:tc>
          <w:tcPr>
            <w:tcW w:w="4200" w:type="dxa"/>
            <w:shd w:val="clear" w:color="auto" w:fill="auto"/>
          </w:tcPr>
          <w:p w14:paraId="2BA32A68" w14:textId="77777777" w:rsidR="009A0F32" w:rsidRPr="00A052D6" w:rsidRDefault="009A0F32" w:rsidP="00393974">
            <w:pPr>
              <w:autoSpaceDE w:val="0"/>
              <w:autoSpaceDN w:val="0"/>
              <w:adjustRightInd w:val="0"/>
              <w:jc w:val="center"/>
              <w:rPr>
                <w:color w:val="000000"/>
                <w:sz w:val="28"/>
                <w:szCs w:val="28"/>
                <w:rtl/>
              </w:rPr>
            </w:pPr>
            <w:r w:rsidRPr="00A052D6">
              <w:rPr>
                <w:color w:val="000000"/>
                <w:sz w:val="28"/>
                <w:szCs w:val="28"/>
                <w:rtl/>
              </w:rPr>
              <w:t>ليكونوا قادرين على المنافسة والقيام بدور قيادى وتنويرى فى نهضة المجتمع</w:t>
            </w:r>
          </w:p>
        </w:tc>
        <w:tc>
          <w:tcPr>
            <w:tcW w:w="4322" w:type="dxa"/>
            <w:shd w:val="clear" w:color="auto" w:fill="auto"/>
          </w:tcPr>
          <w:p w14:paraId="2D9EAE2D" w14:textId="77777777" w:rsidR="009A0F32" w:rsidRPr="00A052D6" w:rsidRDefault="009A0F32" w:rsidP="00393974">
            <w:pPr>
              <w:autoSpaceDE w:val="0"/>
              <w:autoSpaceDN w:val="0"/>
              <w:adjustRightInd w:val="0"/>
              <w:jc w:val="center"/>
              <w:rPr>
                <w:color w:val="000000"/>
                <w:sz w:val="28"/>
                <w:szCs w:val="28"/>
                <w:rtl/>
              </w:rPr>
            </w:pPr>
            <w:r w:rsidRPr="00A052D6">
              <w:rPr>
                <w:color w:val="000000"/>
                <w:sz w:val="28"/>
                <w:szCs w:val="28"/>
                <w:rtl/>
              </w:rPr>
              <w:t>قادرة على التعامل الفعال فى السوق التنافسية وتقديم الخدمات التدريبية والاستشارية التى يحتاجها المجتمع</w:t>
            </w:r>
          </w:p>
        </w:tc>
      </w:tr>
      <w:tr w:rsidR="009A0F32" w:rsidRPr="00A052D6" w14:paraId="72D39788" w14:textId="77777777" w:rsidTr="00393974">
        <w:tc>
          <w:tcPr>
            <w:tcW w:w="4200" w:type="dxa"/>
            <w:shd w:val="clear" w:color="auto" w:fill="auto"/>
          </w:tcPr>
          <w:p w14:paraId="208A5EBF" w14:textId="77777777" w:rsidR="009A0F32" w:rsidRPr="00A052D6" w:rsidRDefault="009A0F32" w:rsidP="00393974">
            <w:pPr>
              <w:autoSpaceDE w:val="0"/>
              <w:autoSpaceDN w:val="0"/>
              <w:adjustRightInd w:val="0"/>
              <w:jc w:val="center"/>
              <w:rPr>
                <w:color w:val="000000"/>
                <w:sz w:val="28"/>
                <w:szCs w:val="28"/>
                <w:rtl/>
              </w:rPr>
            </w:pPr>
            <w:r w:rsidRPr="00A052D6">
              <w:rPr>
                <w:color w:val="000000"/>
                <w:sz w:val="28"/>
                <w:szCs w:val="28"/>
                <w:rtl/>
              </w:rPr>
              <w:t>وذلك بتقديم خدمات تعليمية وبحثية ومجتمعية متيمزة</w:t>
            </w:r>
          </w:p>
        </w:tc>
        <w:tc>
          <w:tcPr>
            <w:tcW w:w="4322" w:type="dxa"/>
            <w:shd w:val="clear" w:color="auto" w:fill="auto"/>
          </w:tcPr>
          <w:p w14:paraId="77618260" w14:textId="77777777" w:rsidR="009A0F32" w:rsidRPr="00A052D6" w:rsidRDefault="009A0F32" w:rsidP="00393974">
            <w:pPr>
              <w:autoSpaceDE w:val="0"/>
              <w:autoSpaceDN w:val="0"/>
              <w:adjustRightInd w:val="0"/>
              <w:jc w:val="center"/>
              <w:rPr>
                <w:color w:val="000000"/>
                <w:sz w:val="28"/>
                <w:szCs w:val="28"/>
                <w:rtl/>
              </w:rPr>
            </w:pPr>
            <w:r w:rsidRPr="00A052D6">
              <w:rPr>
                <w:color w:val="000000"/>
                <w:sz w:val="28"/>
                <w:szCs w:val="28"/>
                <w:rtl/>
              </w:rPr>
              <w:t>الانفتاح على مختلف مصادر المعرفة من خلال برامج متكاملة تدريسية وبحثية فى مختلف المجالات العلمية الدوائية</w:t>
            </w:r>
          </w:p>
        </w:tc>
      </w:tr>
      <w:tr w:rsidR="009A0F32" w:rsidRPr="00A052D6" w14:paraId="48BD07BF" w14:textId="77777777" w:rsidTr="00393974">
        <w:tc>
          <w:tcPr>
            <w:tcW w:w="4200" w:type="dxa"/>
            <w:shd w:val="clear" w:color="auto" w:fill="auto"/>
          </w:tcPr>
          <w:p w14:paraId="3A692395" w14:textId="77777777" w:rsidR="009A0F32" w:rsidRPr="00A052D6" w:rsidRDefault="009A0F32" w:rsidP="00393974">
            <w:pPr>
              <w:autoSpaceDE w:val="0"/>
              <w:autoSpaceDN w:val="0"/>
              <w:adjustRightInd w:val="0"/>
              <w:jc w:val="center"/>
              <w:rPr>
                <w:color w:val="000000"/>
                <w:sz w:val="28"/>
                <w:szCs w:val="28"/>
                <w:rtl/>
              </w:rPr>
            </w:pPr>
            <w:r w:rsidRPr="00A052D6">
              <w:rPr>
                <w:color w:val="000000"/>
                <w:sz w:val="28"/>
                <w:szCs w:val="28"/>
                <w:rtl/>
              </w:rPr>
              <w:t>فى اطار من القيم الاخلاقية المصرية</w:t>
            </w:r>
          </w:p>
        </w:tc>
        <w:tc>
          <w:tcPr>
            <w:tcW w:w="4322" w:type="dxa"/>
            <w:shd w:val="clear" w:color="auto" w:fill="auto"/>
          </w:tcPr>
          <w:p w14:paraId="6E86E99C" w14:textId="77777777" w:rsidR="009A0F32" w:rsidRPr="00A052D6" w:rsidRDefault="009A0F32" w:rsidP="00393974">
            <w:pPr>
              <w:autoSpaceDE w:val="0"/>
              <w:autoSpaceDN w:val="0"/>
              <w:adjustRightInd w:val="0"/>
              <w:jc w:val="center"/>
              <w:rPr>
                <w:color w:val="000000"/>
                <w:sz w:val="28"/>
                <w:szCs w:val="28"/>
                <w:rtl/>
              </w:rPr>
            </w:pPr>
            <w:r w:rsidRPr="00A052D6">
              <w:rPr>
                <w:color w:val="000000"/>
                <w:sz w:val="28"/>
                <w:szCs w:val="28"/>
                <w:rtl/>
              </w:rPr>
              <w:t>ملتزمة أخلاقياً</w:t>
            </w:r>
          </w:p>
        </w:tc>
      </w:tr>
      <w:bookmarkEnd w:id="0"/>
    </w:tbl>
    <w:p w14:paraId="16DF10D1" w14:textId="77777777" w:rsidR="009A0F32" w:rsidRPr="00A052D6" w:rsidRDefault="009A0F32" w:rsidP="009A0F32">
      <w:pPr>
        <w:spacing w:line="360" w:lineRule="auto"/>
        <w:jc w:val="center"/>
        <w:rPr>
          <w:color w:val="000000"/>
          <w:sz w:val="28"/>
          <w:szCs w:val="28"/>
          <w:rtl/>
        </w:rPr>
      </w:pPr>
    </w:p>
    <w:p w14:paraId="0694E105" w14:textId="77777777" w:rsidR="009A0F32" w:rsidRPr="00A052D6" w:rsidRDefault="009A0F32" w:rsidP="009A0F32">
      <w:pPr>
        <w:spacing w:line="360" w:lineRule="auto"/>
        <w:jc w:val="lowKashida"/>
        <w:rPr>
          <w:color w:val="000000"/>
          <w:sz w:val="28"/>
          <w:szCs w:val="28"/>
          <w:rtl/>
        </w:rPr>
      </w:pPr>
    </w:p>
    <w:p w14:paraId="202628A0" w14:textId="77777777" w:rsidR="002F273C" w:rsidRDefault="002F273C"/>
    <w:sectPr w:rsidR="002F2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32"/>
    <w:rsid w:val="002F273C"/>
    <w:rsid w:val="009A0F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7E65C"/>
  <w15:chartTrackingRefBased/>
  <w15:docId w15:val="{07AC0F16-B68B-4F37-BA43-27684E7E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F32"/>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1</cp:revision>
  <dcterms:created xsi:type="dcterms:W3CDTF">2021-03-03T19:29:00Z</dcterms:created>
  <dcterms:modified xsi:type="dcterms:W3CDTF">2021-03-03T19:31:00Z</dcterms:modified>
</cp:coreProperties>
</file>