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7DF7A" w14:textId="77777777" w:rsidR="000A1A4A" w:rsidRDefault="000A1A4A" w:rsidP="000A1A4A">
      <w:pPr>
        <w:bidi w:val="0"/>
        <w:spacing w:line="360" w:lineRule="auto"/>
        <w:jc w:val="center"/>
        <w:rPr>
          <w:b/>
          <w:bCs/>
          <w:sz w:val="32"/>
          <w:szCs w:val="32"/>
        </w:rPr>
      </w:pPr>
      <w:r w:rsidRPr="001F2DB0">
        <w:rPr>
          <w:b/>
          <w:bCs/>
          <w:sz w:val="32"/>
          <w:szCs w:val="32"/>
        </w:rPr>
        <w:t>Curriculum Vitae</w:t>
      </w:r>
    </w:p>
    <w:tbl>
      <w:tblPr>
        <w:tblW w:w="9540" w:type="dxa"/>
        <w:tblInd w:w="-432" w:type="dxa"/>
        <w:tblLayout w:type="fixed"/>
        <w:tblLook w:val="01E0" w:firstRow="1" w:lastRow="1" w:firstColumn="1" w:lastColumn="1" w:noHBand="0" w:noVBand="0"/>
      </w:tblPr>
      <w:tblGrid>
        <w:gridCol w:w="2340"/>
        <w:gridCol w:w="5040"/>
        <w:gridCol w:w="2160"/>
      </w:tblGrid>
      <w:tr w:rsidR="000A1A4A" w:rsidRPr="00892817" w14:paraId="63CC8363" w14:textId="77777777" w:rsidTr="006B2EBC">
        <w:tc>
          <w:tcPr>
            <w:tcW w:w="2340" w:type="dxa"/>
          </w:tcPr>
          <w:p w14:paraId="027524CA" w14:textId="77777777" w:rsidR="000A1A4A" w:rsidRPr="00892817" w:rsidRDefault="000A1A4A" w:rsidP="006B2EBC">
            <w:pPr>
              <w:bidi w:val="0"/>
              <w:spacing w:line="360" w:lineRule="auto"/>
              <w:ind w:right="72"/>
              <w:rPr>
                <w:b/>
                <w:bCs/>
                <w:sz w:val="28"/>
                <w:szCs w:val="28"/>
                <w:rtl/>
              </w:rPr>
            </w:pPr>
            <w:r w:rsidRPr="00892817">
              <w:rPr>
                <w:b/>
                <w:bCs/>
                <w:sz w:val="28"/>
                <w:szCs w:val="28"/>
              </w:rPr>
              <w:t xml:space="preserve">Name:      </w:t>
            </w:r>
          </w:p>
        </w:tc>
        <w:tc>
          <w:tcPr>
            <w:tcW w:w="5040" w:type="dxa"/>
          </w:tcPr>
          <w:p w14:paraId="63110836" w14:textId="77777777" w:rsidR="000A1A4A" w:rsidRPr="00892817" w:rsidRDefault="000A1A4A" w:rsidP="006B2EBC">
            <w:pPr>
              <w:tabs>
                <w:tab w:val="right" w:pos="4824"/>
              </w:tabs>
              <w:bidi w:val="0"/>
              <w:spacing w:line="360" w:lineRule="auto"/>
              <w:rPr>
                <w:sz w:val="28"/>
                <w:szCs w:val="28"/>
                <w:rtl/>
              </w:rPr>
            </w:pPr>
            <w:r>
              <w:rPr>
                <w:b/>
                <w:bCs/>
                <w:sz w:val="28"/>
                <w:szCs w:val="28"/>
              </w:rPr>
              <w:t xml:space="preserve">Marwa Osama Mostafa El </w:t>
            </w:r>
            <w:r w:rsidRPr="00892817">
              <w:rPr>
                <w:b/>
                <w:bCs/>
                <w:sz w:val="28"/>
                <w:szCs w:val="28"/>
              </w:rPr>
              <w:t>Gendy</w:t>
            </w:r>
            <w:r w:rsidRPr="00892817">
              <w:rPr>
                <w:sz w:val="28"/>
                <w:szCs w:val="28"/>
                <w:rtl/>
              </w:rPr>
              <w:tab/>
            </w:r>
          </w:p>
        </w:tc>
        <w:tc>
          <w:tcPr>
            <w:tcW w:w="2160" w:type="dxa"/>
            <w:vMerge w:val="restart"/>
            <w:vAlign w:val="center"/>
          </w:tcPr>
          <w:p w14:paraId="1F74ED9E" w14:textId="77777777" w:rsidR="000A1A4A" w:rsidRPr="00892817" w:rsidRDefault="000A1A4A" w:rsidP="000A1A4A">
            <w:pPr>
              <w:bidi w:val="0"/>
              <w:spacing w:line="360" w:lineRule="auto"/>
              <w:ind w:left="565" w:right="-889" w:hanging="709"/>
              <w:rPr>
                <w:b/>
                <w:bCs/>
                <w:sz w:val="28"/>
                <w:szCs w:val="28"/>
              </w:rPr>
            </w:pPr>
          </w:p>
        </w:tc>
      </w:tr>
      <w:tr w:rsidR="000A1A4A" w:rsidRPr="00892817" w14:paraId="4D6E6AB3" w14:textId="77777777" w:rsidTr="006B2EBC">
        <w:tc>
          <w:tcPr>
            <w:tcW w:w="2340" w:type="dxa"/>
          </w:tcPr>
          <w:p w14:paraId="37D967A0" w14:textId="77777777" w:rsidR="000A1A4A" w:rsidRDefault="000A1A4A" w:rsidP="006B2EBC">
            <w:pPr>
              <w:bidi w:val="0"/>
              <w:spacing w:line="360" w:lineRule="auto"/>
              <w:ind w:right="72"/>
              <w:rPr>
                <w:b/>
                <w:bCs/>
                <w:sz w:val="28"/>
                <w:szCs w:val="28"/>
              </w:rPr>
            </w:pPr>
            <w:r w:rsidRPr="00892817">
              <w:rPr>
                <w:b/>
                <w:bCs/>
                <w:sz w:val="28"/>
                <w:szCs w:val="28"/>
              </w:rPr>
              <w:t>Gender</w:t>
            </w:r>
            <w:r w:rsidR="001B6503">
              <w:rPr>
                <w:b/>
                <w:bCs/>
                <w:sz w:val="28"/>
                <w:szCs w:val="28"/>
              </w:rPr>
              <w:t>:</w:t>
            </w:r>
          </w:p>
          <w:p w14:paraId="2A6925DD" w14:textId="77777777" w:rsidR="001B6503" w:rsidRPr="00892817" w:rsidRDefault="001B6503" w:rsidP="001B6503">
            <w:pPr>
              <w:bidi w:val="0"/>
              <w:spacing w:line="360" w:lineRule="auto"/>
              <w:ind w:right="72"/>
              <w:rPr>
                <w:b/>
                <w:bCs/>
                <w:sz w:val="28"/>
                <w:szCs w:val="28"/>
              </w:rPr>
            </w:pPr>
            <w:r>
              <w:rPr>
                <w:b/>
                <w:bCs/>
                <w:sz w:val="28"/>
                <w:szCs w:val="28"/>
              </w:rPr>
              <w:t>Status:</w:t>
            </w:r>
          </w:p>
          <w:p w14:paraId="1EDE66BB" w14:textId="77777777" w:rsidR="000A1A4A" w:rsidRPr="00892817" w:rsidRDefault="000A1A4A" w:rsidP="006B2EBC">
            <w:pPr>
              <w:bidi w:val="0"/>
              <w:spacing w:line="360" w:lineRule="auto"/>
              <w:ind w:right="72"/>
              <w:rPr>
                <w:b/>
                <w:bCs/>
                <w:sz w:val="28"/>
                <w:szCs w:val="28"/>
                <w:rtl/>
              </w:rPr>
            </w:pPr>
            <w:r w:rsidRPr="00892817">
              <w:rPr>
                <w:b/>
                <w:bCs/>
                <w:sz w:val="28"/>
                <w:szCs w:val="28"/>
              </w:rPr>
              <w:t>Date of Birth:</w:t>
            </w:r>
          </w:p>
        </w:tc>
        <w:tc>
          <w:tcPr>
            <w:tcW w:w="5040" w:type="dxa"/>
          </w:tcPr>
          <w:p w14:paraId="5517C66F" w14:textId="77777777" w:rsidR="000A1A4A" w:rsidRPr="00892817" w:rsidRDefault="000A1A4A" w:rsidP="006B2EBC">
            <w:pPr>
              <w:bidi w:val="0"/>
              <w:spacing w:line="360" w:lineRule="auto"/>
              <w:rPr>
                <w:sz w:val="28"/>
                <w:szCs w:val="28"/>
              </w:rPr>
            </w:pPr>
            <w:r>
              <w:rPr>
                <w:sz w:val="28"/>
                <w:szCs w:val="28"/>
              </w:rPr>
              <w:t>Fem</w:t>
            </w:r>
            <w:r w:rsidRPr="00892817">
              <w:rPr>
                <w:sz w:val="28"/>
                <w:szCs w:val="28"/>
              </w:rPr>
              <w:t>ale</w:t>
            </w:r>
          </w:p>
          <w:p w14:paraId="0C247A80" w14:textId="77777777" w:rsidR="001B6503" w:rsidRDefault="001B6503" w:rsidP="006B2EBC">
            <w:pPr>
              <w:bidi w:val="0"/>
              <w:spacing w:line="360" w:lineRule="auto"/>
              <w:rPr>
                <w:sz w:val="28"/>
                <w:szCs w:val="28"/>
              </w:rPr>
            </w:pPr>
            <w:r>
              <w:rPr>
                <w:sz w:val="28"/>
                <w:szCs w:val="28"/>
              </w:rPr>
              <w:t>Married</w:t>
            </w:r>
          </w:p>
          <w:p w14:paraId="6E7C42BC" w14:textId="77777777" w:rsidR="000A1A4A" w:rsidRPr="00892817" w:rsidRDefault="000A1A4A" w:rsidP="001B6503">
            <w:pPr>
              <w:bidi w:val="0"/>
              <w:spacing w:line="360" w:lineRule="auto"/>
              <w:rPr>
                <w:sz w:val="28"/>
                <w:szCs w:val="28"/>
                <w:rtl/>
              </w:rPr>
            </w:pPr>
            <w:r>
              <w:rPr>
                <w:sz w:val="28"/>
                <w:szCs w:val="28"/>
              </w:rPr>
              <w:t xml:space="preserve">July </w:t>
            </w:r>
            <w:r w:rsidRPr="00892817">
              <w:rPr>
                <w:sz w:val="28"/>
                <w:szCs w:val="28"/>
              </w:rPr>
              <w:t>3</w:t>
            </w:r>
            <w:r>
              <w:rPr>
                <w:sz w:val="28"/>
                <w:szCs w:val="28"/>
              </w:rPr>
              <w:t>0, 1982</w:t>
            </w:r>
            <w:r w:rsidRPr="00892817">
              <w:rPr>
                <w:sz w:val="28"/>
                <w:szCs w:val="28"/>
              </w:rPr>
              <w:t>.</w:t>
            </w:r>
          </w:p>
        </w:tc>
        <w:tc>
          <w:tcPr>
            <w:tcW w:w="2160" w:type="dxa"/>
            <w:vMerge/>
          </w:tcPr>
          <w:p w14:paraId="30191604" w14:textId="77777777" w:rsidR="000A1A4A" w:rsidRPr="00892817" w:rsidRDefault="000A1A4A" w:rsidP="006B2EBC">
            <w:pPr>
              <w:bidi w:val="0"/>
              <w:spacing w:line="360" w:lineRule="auto"/>
              <w:rPr>
                <w:sz w:val="28"/>
                <w:szCs w:val="28"/>
              </w:rPr>
            </w:pPr>
          </w:p>
        </w:tc>
      </w:tr>
      <w:tr w:rsidR="000A1A4A" w:rsidRPr="00892817" w14:paraId="56A9F175" w14:textId="77777777" w:rsidTr="006B2EBC">
        <w:tc>
          <w:tcPr>
            <w:tcW w:w="2340" w:type="dxa"/>
          </w:tcPr>
          <w:p w14:paraId="2000274D" w14:textId="77777777" w:rsidR="000A1A4A" w:rsidRPr="00892817" w:rsidRDefault="000A1A4A" w:rsidP="006B2EBC">
            <w:pPr>
              <w:bidi w:val="0"/>
              <w:spacing w:line="360" w:lineRule="auto"/>
              <w:ind w:right="72"/>
              <w:rPr>
                <w:b/>
                <w:bCs/>
                <w:sz w:val="28"/>
                <w:szCs w:val="28"/>
                <w:rtl/>
              </w:rPr>
            </w:pPr>
            <w:r w:rsidRPr="00892817">
              <w:rPr>
                <w:b/>
                <w:bCs/>
                <w:sz w:val="28"/>
                <w:szCs w:val="28"/>
              </w:rPr>
              <w:t>Nationality:</w:t>
            </w:r>
          </w:p>
        </w:tc>
        <w:tc>
          <w:tcPr>
            <w:tcW w:w="5040" w:type="dxa"/>
          </w:tcPr>
          <w:p w14:paraId="40F07962" w14:textId="77777777" w:rsidR="000A1A4A" w:rsidRPr="00892817" w:rsidRDefault="000A1A4A" w:rsidP="006B2EBC">
            <w:pPr>
              <w:bidi w:val="0"/>
              <w:spacing w:line="360" w:lineRule="auto"/>
              <w:rPr>
                <w:sz w:val="28"/>
                <w:szCs w:val="28"/>
                <w:rtl/>
              </w:rPr>
            </w:pPr>
            <w:r w:rsidRPr="00892817">
              <w:rPr>
                <w:sz w:val="28"/>
                <w:szCs w:val="28"/>
              </w:rPr>
              <w:t>Egyptian.</w:t>
            </w:r>
          </w:p>
        </w:tc>
        <w:tc>
          <w:tcPr>
            <w:tcW w:w="2160" w:type="dxa"/>
            <w:vMerge/>
          </w:tcPr>
          <w:p w14:paraId="646D7838" w14:textId="77777777" w:rsidR="000A1A4A" w:rsidRPr="00892817" w:rsidRDefault="000A1A4A" w:rsidP="006B2EBC">
            <w:pPr>
              <w:bidi w:val="0"/>
              <w:spacing w:line="360" w:lineRule="auto"/>
              <w:rPr>
                <w:sz w:val="28"/>
                <w:szCs w:val="28"/>
              </w:rPr>
            </w:pPr>
          </w:p>
        </w:tc>
      </w:tr>
      <w:tr w:rsidR="000A1A4A" w:rsidRPr="00892817" w14:paraId="24122C54" w14:textId="77777777" w:rsidTr="006B2EBC">
        <w:tc>
          <w:tcPr>
            <w:tcW w:w="2340" w:type="dxa"/>
          </w:tcPr>
          <w:p w14:paraId="50A0EBAC" w14:textId="77777777" w:rsidR="000A1A4A" w:rsidRPr="00892817" w:rsidRDefault="000A1A4A" w:rsidP="006B2EBC">
            <w:pPr>
              <w:bidi w:val="0"/>
              <w:spacing w:line="360" w:lineRule="auto"/>
              <w:ind w:right="72"/>
              <w:rPr>
                <w:sz w:val="28"/>
                <w:szCs w:val="28"/>
                <w:rtl/>
              </w:rPr>
            </w:pPr>
            <w:r w:rsidRPr="00892817">
              <w:rPr>
                <w:b/>
                <w:bCs/>
                <w:sz w:val="28"/>
                <w:szCs w:val="28"/>
              </w:rPr>
              <w:t>Position:</w:t>
            </w:r>
          </w:p>
        </w:tc>
        <w:tc>
          <w:tcPr>
            <w:tcW w:w="7200" w:type="dxa"/>
            <w:gridSpan w:val="2"/>
          </w:tcPr>
          <w:p w14:paraId="487DFAFA" w14:textId="77777777" w:rsidR="00700F4F" w:rsidRPr="00892817" w:rsidRDefault="00700F4F" w:rsidP="00700F4F">
            <w:pPr>
              <w:bidi w:val="0"/>
              <w:spacing w:line="360" w:lineRule="auto"/>
              <w:rPr>
                <w:sz w:val="28"/>
                <w:szCs w:val="28"/>
              </w:rPr>
            </w:pPr>
            <w:r>
              <w:rPr>
                <w:sz w:val="28"/>
                <w:szCs w:val="28"/>
              </w:rPr>
              <w:t>Associate professor for clinical pharmacy at Al Nahda University</w:t>
            </w:r>
          </w:p>
        </w:tc>
      </w:tr>
      <w:tr w:rsidR="000A1A4A" w:rsidRPr="00892817" w14:paraId="5C5B5B0E" w14:textId="77777777" w:rsidTr="006B2EBC">
        <w:tc>
          <w:tcPr>
            <w:tcW w:w="2340" w:type="dxa"/>
          </w:tcPr>
          <w:p w14:paraId="683B4E62" w14:textId="77777777" w:rsidR="000A1A4A" w:rsidRPr="00892817" w:rsidRDefault="000A1A4A" w:rsidP="006B2EBC">
            <w:pPr>
              <w:bidi w:val="0"/>
              <w:spacing w:line="360" w:lineRule="auto"/>
              <w:ind w:right="72"/>
              <w:rPr>
                <w:b/>
                <w:bCs/>
                <w:sz w:val="28"/>
                <w:szCs w:val="28"/>
                <w:rtl/>
              </w:rPr>
            </w:pPr>
            <w:r w:rsidRPr="00892817">
              <w:rPr>
                <w:b/>
                <w:bCs/>
                <w:sz w:val="28"/>
                <w:szCs w:val="28"/>
              </w:rPr>
              <w:t xml:space="preserve">Address:  </w:t>
            </w:r>
          </w:p>
        </w:tc>
        <w:tc>
          <w:tcPr>
            <w:tcW w:w="7200" w:type="dxa"/>
            <w:gridSpan w:val="2"/>
          </w:tcPr>
          <w:p w14:paraId="463AE476" w14:textId="77777777" w:rsidR="000A1A4A" w:rsidRPr="00892817" w:rsidRDefault="001B6503" w:rsidP="001B6503">
            <w:pPr>
              <w:bidi w:val="0"/>
              <w:spacing w:line="360" w:lineRule="auto"/>
              <w:ind w:right="-468"/>
              <w:rPr>
                <w:sz w:val="28"/>
                <w:szCs w:val="28"/>
              </w:rPr>
            </w:pPr>
            <w:r>
              <w:rPr>
                <w:sz w:val="28"/>
                <w:szCs w:val="28"/>
              </w:rPr>
              <w:t xml:space="preserve">Kornish El Nile </w:t>
            </w:r>
            <w:r w:rsidR="000A1A4A" w:rsidRPr="00892817">
              <w:rPr>
                <w:sz w:val="28"/>
                <w:szCs w:val="28"/>
              </w:rPr>
              <w:t xml:space="preserve">street, Beni-Suef, Egypt. </w:t>
            </w:r>
          </w:p>
        </w:tc>
      </w:tr>
      <w:tr w:rsidR="000A1A4A" w:rsidRPr="00892817" w14:paraId="21038EAD" w14:textId="77777777" w:rsidTr="006B2EBC">
        <w:tc>
          <w:tcPr>
            <w:tcW w:w="2340" w:type="dxa"/>
          </w:tcPr>
          <w:p w14:paraId="37C12046" w14:textId="77777777" w:rsidR="000A1A4A" w:rsidRPr="00892817" w:rsidRDefault="000A1A4A" w:rsidP="006B2EBC">
            <w:pPr>
              <w:bidi w:val="0"/>
              <w:spacing w:line="360" w:lineRule="auto"/>
              <w:ind w:right="72"/>
              <w:rPr>
                <w:b/>
                <w:bCs/>
                <w:sz w:val="28"/>
                <w:szCs w:val="28"/>
                <w:rtl/>
              </w:rPr>
            </w:pPr>
            <w:r w:rsidRPr="00892817">
              <w:rPr>
                <w:b/>
                <w:bCs/>
                <w:sz w:val="28"/>
                <w:szCs w:val="28"/>
              </w:rPr>
              <w:t xml:space="preserve">Mobile:    </w:t>
            </w:r>
          </w:p>
        </w:tc>
        <w:tc>
          <w:tcPr>
            <w:tcW w:w="7200" w:type="dxa"/>
            <w:gridSpan w:val="2"/>
          </w:tcPr>
          <w:p w14:paraId="06FFDE65" w14:textId="77777777" w:rsidR="000A1A4A" w:rsidRPr="00892817" w:rsidRDefault="000A1A4A" w:rsidP="003C6014">
            <w:pPr>
              <w:bidi w:val="0"/>
              <w:spacing w:line="360" w:lineRule="auto"/>
              <w:rPr>
                <w:sz w:val="28"/>
                <w:szCs w:val="28"/>
              </w:rPr>
            </w:pPr>
            <w:r w:rsidRPr="00892817">
              <w:rPr>
                <w:rFonts w:cs="Traditional Arabic"/>
                <w:sz w:val="28"/>
                <w:szCs w:val="28"/>
                <w:lang w:val="it-IT"/>
              </w:rPr>
              <w:t>(002)</w:t>
            </w:r>
            <w:r w:rsidRPr="00892817">
              <w:rPr>
                <w:sz w:val="28"/>
                <w:szCs w:val="28"/>
              </w:rPr>
              <w:t xml:space="preserve"> 01</w:t>
            </w:r>
            <w:r w:rsidR="003C6014">
              <w:rPr>
                <w:sz w:val="28"/>
                <w:szCs w:val="28"/>
              </w:rPr>
              <w:t>005210758</w:t>
            </w:r>
            <w:r w:rsidR="006B2EBC">
              <w:rPr>
                <w:sz w:val="28"/>
                <w:szCs w:val="28"/>
              </w:rPr>
              <w:t>–</w:t>
            </w:r>
            <w:r w:rsidR="001B6503">
              <w:rPr>
                <w:sz w:val="28"/>
                <w:szCs w:val="28"/>
              </w:rPr>
              <w:t xml:space="preserve"> 01207913738</w:t>
            </w:r>
          </w:p>
        </w:tc>
      </w:tr>
      <w:tr w:rsidR="000A1A4A" w:rsidRPr="00892817" w14:paraId="0331C6F3" w14:textId="77777777" w:rsidTr="006B2EBC">
        <w:tc>
          <w:tcPr>
            <w:tcW w:w="2340" w:type="dxa"/>
          </w:tcPr>
          <w:p w14:paraId="20854F5A" w14:textId="77777777" w:rsidR="000A1A4A" w:rsidRPr="00892817" w:rsidRDefault="000A1A4A" w:rsidP="006B2EBC">
            <w:pPr>
              <w:bidi w:val="0"/>
              <w:spacing w:line="360" w:lineRule="auto"/>
              <w:ind w:right="72"/>
              <w:rPr>
                <w:sz w:val="28"/>
                <w:szCs w:val="28"/>
                <w:rtl/>
              </w:rPr>
            </w:pPr>
            <w:r w:rsidRPr="00892817">
              <w:rPr>
                <w:b/>
                <w:bCs/>
                <w:sz w:val="28"/>
                <w:szCs w:val="28"/>
              </w:rPr>
              <w:t>E-mail:</w:t>
            </w:r>
          </w:p>
        </w:tc>
        <w:tc>
          <w:tcPr>
            <w:tcW w:w="7200" w:type="dxa"/>
            <w:gridSpan w:val="2"/>
          </w:tcPr>
          <w:p w14:paraId="3541F4A1" w14:textId="77777777" w:rsidR="00B44592" w:rsidRDefault="007C5E56" w:rsidP="007C5E56">
            <w:pPr>
              <w:bidi w:val="0"/>
              <w:spacing w:line="360" w:lineRule="auto"/>
              <w:rPr>
                <w:sz w:val="28"/>
                <w:szCs w:val="28"/>
                <w:vertAlign w:val="superscript"/>
                <w:lang w:bidi="ar-EG"/>
              </w:rPr>
            </w:pPr>
            <w:hyperlink r:id="rId8" w:history="1">
              <w:r w:rsidRPr="00D51C50">
                <w:rPr>
                  <w:rStyle w:val="Hyperlink"/>
                </w:rPr>
                <w:t>marwaosamaelgendy@yahoo.com</w:t>
              </w:r>
            </w:hyperlink>
            <w:r>
              <w:t xml:space="preserve"> </w:t>
            </w:r>
          </w:p>
          <w:p w14:paraId="3E52A286" w14:textId="77777777" w:rsidR="00B44592" w:rsidRPr="00B44592" w:rsidRDefault="003351DF" w:rsidP="003351DF">
            <w:pPr>
              <w:bidi w:val="0"/>
              <w:spacing w:line="360" w:lineRule="auto"/>
              <w:rPr>
                <w:color w:val="0000FF"/>
                <w:u w:val="single"/>
                <w:rtl/>
              </w:rPr>
            </w:pPr>
            <w:hyperlink r:id="rId9" w:history="1">
              <w:r w:rsidRPr="004D4E49">
                <w:rPr>
                  <w:rStyle w:val="Hyperlink"/>
                  <w:sz w:val="28"/>
                  <w:szCs w:val="28"/>
                </w:rPr>
                <w:t>marwa.elgendy@nub.edu.eg</w:t>
              </w:r>
            </w:hyperlink>
          </w:p>
        </w:tc>
      </w:tr>
      <w:tr w:rsidR="000A1A4A" w:rsidRPr="00892817" w14:paraId="072A90F2" w14:textId="77777777" w:rsidTr="006B2EBC">
        <w:tc>
          <w:tcPr>
            <w:tcW w:w="2340" w:type="dxa"/>
          </w:tcPr>
          <w:p w14:paraId="27AA0AB5" w14:textId="77777777" w:rsidR="000A1A4A" w:rsidRPr="00892817" w:rsidRDefault="000A1A4A" w:rsidP="006B2EBC">
            <w:pPr>
              <w:bidi w:val="0"/>
              <w:spacing w:line="360" w:lineRule="auto"/>
              <w:ind w:right="72"/>
              <w:rPr>
                <w:sz w:val="28"/>
                <w:szCs w:val="28"/>
              </w:rPr>
            </w:pPr>
            <w:r w:rsidRPr="00892817">
              <w:rPr>
                <w:b/>
                <w:bCs/>
                <w:sz w:val="28"/>
                <w:szCs w:val="28"/>
                <w:u w:val="single"/>
              </w:rPr>
              <w:t>Degrees</w:t>
            </w:r>
            <w:r w:rsidRPr="00892817">
              <w:rPr>
                <w:sz w:val="28"/>
                <w:szCs w:val="28"/>
              </w:rPr>
              <w:t xml:space="preserve">: </w:t>
            </w:r>
          </w:p>
        </w:tc>
        <w:tc>
          <w:tcPr>
            <w:tcW w:w="7200" w:type="dxa"/>
            <w:gridSpan w:val="2"/>
          </w:tcPr>
          <w:p w14:paraId="41697E99" w14:textId="77777777" w:rsidR="000A1A4A" w:rsidRPr="00892817" w:rsidRDefault="000A1A4A" w:rsidP="006B2EBC">
            <w:pPr>
              <w:bidi w:val="0"/>
              <w:spacing w:line="360" w:lineRule="auto"/>
              <w:ind w:left="360"/>
              <w:rPr>
                <w:sz w:val="28"/>
                <w:szCs w:val="28"/>
              </w:rPr>
            </w:pPr>
          </w:p>
        </w:tc>
      </w:tr>
      <w:tr w:rsidR="000A1A4A" w:rsidRPr="00892817" w14:paraId="62B1E551" w14:textId="77777777" w:rsidTr="006B2EBC">
        <w:tc>
          <w:tcPr>
            <w:tcW w:w="9540" w:type="dxa"/>
            <w:gridSpan w:val="3"/>
          </w:tcPr>
          <w:p w14:paraId="070753D5" w14:textId="77777777" w:rsidR="000A1A4A" w:rsidRPr="00892817" w:rsidRDefault="000A1A4A" w:rsidP="003C6014">
            <w:pPr>
              <w:numPr>
                <w:ilvl w:val="0"/>
                <w:numId w:val="4"/>
              </w:numPr>
              <w:bidi w:val="0"/>
              <w:spacing w:line="360" w:lineRule="auto"/>
              <w:jc w:val="lowKashida"/>
              <w:rPr>
                <w:sz w:val="28"/>
                <w:szCs w:val="28"/>
              </w:rPr>
            </w:pPr>
            <w:r w:rsidRPr="00892817">
              <w:rPr>
                <w:b/>
                <w:bCs/>
                <w:sz w:val="28"/>
                <w:szCs w:val="28"/>
              </w:rPr>
              <w:t>B.Sc. Of Pharmaceutical sciences</w:t>
            </w:r>
            <w:r w:rsidRPr="00892817">
              <w:rPr>
                <w:sz w:val="28"/>
                <w:szCs w:val="28"/>
              </w:rPr>
              <w:t xml:space="preserve"> (</w:t>
            </w:r>
            <w:r w:rsidR="003C6014">
              <w:rPr>
                <w:b/>
                <w:bCs/>
                <w:sz w:val="28"/>
                <w:szCs w:val="28"/>
              </w:rPr>
              <w:t>Very Good</w:t>
            </w:r>
            <w:r w:rsidRPr="00892817">
              <w:rPr>
                <w:b/>
                <w:bCs/>
                <w:sz w:val="28"/>
                <w:szCs w:val="28"/>
              </w:rPr>
              <w:t xml:space="preserve"> with honor degree</w:t>
            </w:r>
            <w:r w:rsidRPr="00892817">
              <w:rPr>
                <w:sz w:val="28"/>
                <w:szCs w:val="28"/>
              </w:rPr>
              <w:t xml:space="preserve">), Cairo University, </w:t>
            </w:r>
            <w:r w:rsidR="00235B48">
              <w:rPr>
                <w:sz w:val="28"/>
                <w:szCs w:val="28"/>
              </w:rPr>
              <w:t>Beni Sue</w:t>
            </w:r>
            <w:r w:rsidRPr="00892817">
              <w:rPr>
                <w:sz w:val="28"/>
                <w:szCs w:val="28"/>
              </w:rPr>
              <w:t>f Branch, May, 200</w:t>
            </w:r>
            <w:r w:rsidR="003C6014">
              <w:rPr>
                <w:sz w:val="28"/>
                <w:szCs w:val="28"/>
              </w:rPr>
              <w:t>4</w:t>
            </w:r>
            <w:r w:rsidRPr="00892817">
              <w:rPr>
                <w:sz w:val="28"/>
                <w:szCs w:val="28"/>
              </w:rPr>
              <w:t xml:space="preserve">. </w:t>
            </w:r>
          </w:p>
          <w:p w14:paraId="3F27C388" w14:textId="77777777" w:rsidR="000A1A4A" w:rsidRPr="00892817" w:rsidRDefault="000A1A4A" w:rsidP="003C6014">
            <w:pPr>
              <w:numPr>
                <w:ilvl w:val="0"/>
                <w:numId w:val="4"/>
              </w:numPr>
              <w:bidi w:val="0"/>
              <w:spacing w:line="360" w:lineRule="auto"/>
              <w:jc w:val="both"/>
              <w:rPr>
                <w:sz w:val="28"/>
                <w:szCs w:val="28"/>
              </w:rPr>
            </w:pPr>
            <w:r w:rsidRPr="00892817">
              <w:rPr>
                <w:b/>
                <w:bCs/>
                <w:sz w:val="28"/>
                <w:szCs w:val="28"/>
              </w:rPr>
              <w:t>Prerequisite graduate courses towards the M.Sc., degree:</w:t>
            </w:r>
            <w:r w:rsidR="003C6014">
              <w:rPr>
                <w:sz w:val="28"/>
                <w:szCs w:val="28"/>
              </w:rPr>
              <w:t xml:space="preserve"> (with general grade </w:t>
            </w:r>
            <w:r w:rsidRPr="00892817">
              <w:rPr>
                <w:sz w:val="28"/>
                <w:szCs w:val="28"/>
              </w:rPr>
              <w:t xml:space="preserve">good), Faculty of Pharmacy, </w:t>
            </w:r>
            <w:r w:rsidR="003C6014" w:rsidRPr="00892817">
              <w:rPr>
                <w:sz w:val="28"/>
                <w:szCs w:val="28"/>
              </w:rPr>
              <w:t>Beni-Suef</w:t>
            </w:r>
            <w:r w:rsidRPr="00892817">
              <w:rPr>
                <w:sz w:val="28"/>
                <w:szCs w:val="28"/>
              </w:rPr>
              <w:t xml:space="preserve"> University, Academic year February 200</w:t>
            </w:r>
            <w:r w:rsidR="003C6014">
              <w:rPr>
                <w:sz w:val="28"/>
                <w:szCs w:val="28"/>
              </w:rPr>
              <w:t>7, Exams January 2008</w:t>
            </w:r>
            <w:r w:rsidRPr="00892817">
              <w:rPr>
                <w:sz w:val="28"/>
                <w:szCs w:val="28"/>
              </w:rPr>
              <w:t xml:space="preserve"> and results </w:t>
            </w:r>
            <w:r w:rsidR="003C6014">
              <w:rPr>
                <w:sz w:val="28"/>
                <w:szCs w:val="28"/>
              </w:rPr>
              <w:t>appeared at April 2008</w:t>
            </w:r>
            <w:r w:rsidRPr="00892817">
              <w:rPr>
                <w:sz w:val="28"/>
                <w:szCs w:val="28"/>
              </w:rPr>
              <w:t>.</w:t>
            </w:r>
          </w:p>
          <w:p w14:paraId="7385183D" w14:textId="77777777" w:rsidR="000A1A4A" w:rsidRDefault="000A1A4A" w:rsidP="00043C9B">
            <w:pPr>
              <w:numPr>
                <w:ilvl w:val="0"/>
                <w:numId w:val="4"/>
              </w:numPr>
              <w:bidi w:val="0"/>
              <w:spacing w:line="360" w:lineRule="auto"/>
              <w:rPr>
                <w:sz w:val="28"/>
                <w:szCs w:val="28"/>
              </w:rPr>
            </w:pPr>
            <w:r w:rsidRPr="00892817">
              <w:rPr>
                <w:b/>
                <w:bCs/>
                <w:sz w:val="28"/>
                <w:szCs w:val="28"/>
              </w:rPr>
              <w:t xml:space="preserve">M.Sc. </w:t>
            </w:r>
            <w:r w:rsidR="003C6014">
              <w:rPr>
                <w:b/>
                <w:bCs/>
                <w:sz w:val="28"/>
                <w:szCs w:val="28"/>
              </w:rPr>
              <w:t>Clinical Pharmacy</w:t>
            </w:r>
            <w:r w:rsidRPr="00892817">
              <w:rPr>
                <w:sz w:val="28"/>
                <w:szCs w:val="28"/>
              </w:rPr>
              <w:t>, Beni-Suef University, March, 201</w:t>
            </w:r>
            <w:r w:rsidR="00043C9B">
              <w:rPr>
                <w:sz w:val="28"/>
                <w:szCs w:val="28"/>
              </w:rPr>
              <w:t>1</w:t>
            </w:r>
            <w:r w:rsidRPr="00892817">
              <w:rPr>
                <w:sz w:val="28"/>
                <w:szCs w:val="28"/>
              </w:rPr>
              <w:t>.</w:t>
            </w:r>
          </w:p>
          <w:p w14:paraId="53FFC236" w14:textId="77777777" w:rsidR="00670717" w:rsidRPr="00892817" w:rsidRDefault="00670717" w:rsidP="00670717">
            <w:pPr>
              <w:bidi w:val="0"/>
              <w:spacing w:line="360" w:lineRule="auto"/>
              <w:ind w:left="720"/>
              <w:rPr>
                <w:sz w:val="28"/>
                <w:szCs w:val="28"/>
              </w:rPr>
            </w:pPr>
            <w:r w:rsidRPr="00670717">
              <w:rPr>
                <w:sz w:val="28"/>
                <w:szCs w:val="28"/>
              </w:rPr>
              <w:t>"Role of piracetam in treatment of cerebral palsy disease</w:t>
            </w:r>
            <w:r>
              <w:rPr>
                <w:sz w:val="28"/>
                <w:szCs w:val="28"/>
              </w:rPr>
              <w:t>"</w:t>
            </w:r>
          </w:p>
          <w:p w14:paraId="15CA7ABF" w14:textId="77777777" w:rsidR="000A1A4A" w:rsidRPr="00892817" w:rsidRDefault="000A1A4A" w:rsidP="00C40062">
            <w:pPr>
              <w:numPr>
                <w:ilvl w:val="0"/>
                <w:numId w:val="4"/>
              </w:numPr>
              <w:bidi w:val="0"/>
              <w:spacing w:line="360" w:lineRule="auto"/>
              <w:rPr>
                <w:sz w:val="28"/>
                <w:szCs w:val="28"/>
              </w:rPr>
            </w:pPr>
            <w:r w:rsidRPr="009A543A">
              <w:rPr>
                <w:b/>
                <w:bCs/>
                <w:sz w:val="28"/>
                <w:szCs w:val="28"/>
              </w:rPr>
              <w:t xml:space="preserve">PhD </w:t>
            </w:r>
            <w:r w:rsidR="00043C9B">
              <w:rPr>
                <w:b/>
                <w:bCs/>
                <w:sz w:val="28"/>
                <w:szCs w:val="28"/>
              </w:rPr>
              <w:t>Clinical Pharmacy</w:t>
            </w:r>
            <w:r>
              <w:rPr>
                <w:sz w:val="28"/>
                <w:szCs w:val="28"/>
              </w:rPr>
              <w:t xml:space="preserve">, Beni-Suef University, </w:t>
            </w:r>
            <w:r w:rsidR="00C40062">
              <w:rPr>
                <w:sz w:val="28"/>
                <w:szCs w:val="28"/>
              </w:rPr>
              <w:t>June</w:t>
            </w:r>
            <w:r w:rsidR="00043C9B">
              <w:rPr>
                <w:sz w:val="28"/>
                <w:szCs w:val="28"/>
              </w:rPr>
              <w:t>, 2015</w:t>
            </w:r>
            <w:r>
              <w:rPr>
                <w:sz w:val="28"/>
                <w:szCs w:val="28"/>
              </w:rPr>
              <w:t>.</w:t>
            </w:r>
          </w:p>
          <w:p w14:paraId="13D39ECC" w14:textId="77777777" w:rsidR="000A1A4A" w:rsidRPr="00892817" w:rsidRDefault="00670717" w:rsidP="00670717">
            <w:pPr>
              <w:bidi w:val="0"/>
              <w:spacing w:line="360" w:lineRule="auto"/>
              <w:ind w:left="720"/>
              <w:rPr>
                <w:sz w:val="28"/>
                <w:szCs w:val="28"/>
              </w:rPr>
            </w:pPr>
            <w:r>
              <w:rPr>
                <w:sz w:val="28"/>
                <w:szCs w:val="28"/>
              </w:rPr>
              <w:t>"Role of counseling on the patient inhalation technique from different inhalation devices"</w:t>
            </w:r>
          </w:p>
          <w:p w14:paraId="387FAE6F" w14:textId="77777777" w:rsidR="000A1A4A" w:rsidRPr="00892817" w:rsidRDefault="000A1A4A" w:rsidP="006B2EBC">
            <w:pPr>
              <w:bidi w:val="0"/>
              <w:spacing w:line="360" w:lineRule="auto"/>
              <w:jc w:val="both"/>
              <w:rPr>
                <w:b/>
                <w:bCs/>
                <w:szCs w:val="28"/>
                <w:u w:val="single"/>
              </w:rPr>
            </w:pPr>
            <w:r w:rsidRPr="00892817">
              <w:rPr>
                <w:b/>
                <w:bCs/>
                <w:szCs w:val="28"/>
                <w:u w:val="single"/>
              </w:rPr>
              <w:t xml:space="preserve">Noticing that: </w:t>
            </w:r>
          </w:p>
          <w:p w14:paraId="1553A641" w14:textId="77777777" w:rsidR="000A1A4A" w:rsidRPr="00892817" w:rsidRDefault="000A1A4A" w:rsidP="006B2EBC">
            <w:pPr>
              <w:bidi w:val="0"/>
              <w:spacing w:line="360" w:lineRule="auto"/>
              <w:jc w:val="both"/>
              <w:rPr>
                <w:szCs w:val="28"/>
              </w:rPr>
            </w:pPr>
            <w:r w:rsidRPr="00892817">
              <w:rPr>
                <w:b/>
                <w:bCs/>
                <w:szCs w:val="28"/>
              </w:rPr>
              <w:t>1</w:t>
            </w:r>
            <w:r w:rsidRPr="00892817">
              <w:rPr>
                <w:szCs w:val="28"/>
              </w:rPr>
              <w:t>- The research unit at Beni-Suef branch of Cairo University was completed at July 2002.</w:t>
            </w:r>
          </w:p>
          <w:p w14:paraId="451DBB7E" w14:textId="77777777" w:rsidR="000A1A4A" w:rsidRPr="00892817" w:rsidRDefault="000A1A4A" w:rsidP="006B2EBC">
            <w:pPr>
              <w:bidi w:val="0"/>
              <w:spacing w:line="360" w:lineRule="auto"/>
              <w:jc w:val="both"/>
              <w:rPr>
                <w:color w:val="000000"/>
                <w:szCs w:val="26"/>
              </w:rPr>
            </w:pPr>
            <w:r w:rsidRPr="00892817">
              <w:rPr>
                <w:b/>
                <w:bCs/>
                <w:szCs w:val="28"/>
              </w:rPr>
              <w:t>2-</w:t>
            </w:r>
            <w:r w:rsidRPr="00892817">
              <w:rPr>
                <w:color w:val="000000"/>
                <w:szCs w:val="26"/>
              </w:rPr>
              <w:t>Beni-Suef University, Egypt (was separated from CairoUniversity according to the Republic role No [192/2005] starting 1 August 2005).</w:t>
            </w:r>
          </w:p>
          <w:p w14:paraId="20AEAD3D" w14:textId="77777777" w:rsidR="000A1A4A" w:rsidRDefault="000A1A4A" w:rsidP="006B2EBC">
            <w:pPr>
              <w:bidi w:val="0"/>
              <w:spacing w:line="360" w:lineRule="auto"/>
              <w:jc w:val="both"/>
              <w:rPr>
                <w:sz w:val="28"/>
                <w:szCs w:val="28"/>
              </w:rPr>
            </w:pPr>
            <w:r w:rsidRPr="00892817">
              <w:rPr>
                <w:b/>
                <w:bCs/>
                <w:color w:val="000000"/>
                <w:szCs w:val="26"/>
              </w:rPr>
              <w:t>3</w:t>
            </w:r>
            <w:r w:rsidRPr="00892817">
              <w:rPr>
                <w:color w:val="000000"/>
                <w:szCs w:val="26"/>
              </w:rPr>
              <w:t xml:space="preserve">- All courses and exams (written, oral, and practical) during undergraduate and graduate studies were in English. </w:t>
            </w:r>
          </w:p>
          <w:p w14:paraId="6838B62E" w14:textId="77777777" w:rsidR="000A1A4A" w:rsidRPr="00892817" w:rsidRDefault="000A1A4A" w:rsidP="006B2EBC">
            <w:pPr>
              <w:bidi w:val="0"/>
              <w:spacing w:line="360" w:lineRule="auto"/>
              <w:jc w:val="both"/>
              <w:rPr>
                <w:sz w:val="28"/>
                <w:szCs w:val="28"/>
              </w:rPr>
            </w:pPr>
          </w:p>
        </w:tc>
      </w:tr>
      <w:tr w:rsidR="000A1A4A" w:rsidRPr="00892817" w14:paraId="57B035CA" w14:textId="77777777" w:rsidTr="006B2EBC">
        <w:tc>
          <w:tcPr>
            <w:tcW w:w="9540" w:type="dxa"/>
            <w:gridSpan w:val="3"/>
          </w:tcPr>
          <w:p w14:paraId="5DB72FC3" w14:textId="77777777" w:rsidR="000A1A4A" w:rsidRPr="00892817" w:rsidRDefault="000A1A4A" w:rsidP="006B2EBC">
            <w:pPr>
              <w:bidi w:val="0"/>
              <w:spacing w:line="360" w:lineRule="auto"/>
              <w:rPr>
                <w:sz w:val="28"/>
                <w:szCs w:val="28"/>
              </w:rPr>
            </w:pPr>
            <w:r w:rsidRPr="00892817">
              <w:rPr>
                <w:b/>
                <w:bCs/>
                <w:sz w:val="28"/>
                <w:szCs w:val="28"/>
                <w:u w:val="single"/>
              </w:rPr>
              <w:t>Experiences</w:t>
            </w:r>
            <w:r w:rsidRPr="00892817">
              <w:rPr>
                <w:b/>
                <w:bCs/>
                <w:sz w:val="28"/>
                <w:szCs w:val="28"/>
              </w:rPr>
              <w:t xml:space="preserve">: </w:t>
            </w:r>
          </w:p>
        </w:tc>
      </w:tr>
      <w:tr w:rsidR="000A1A4A" w:rsidRPr="00892817" w14:paraId="588D0804" w14:textId="77777777" w:rsidTr="006B2EBC">
        <w:trPr>
          <w:trHeight w:val="2464"/>
        </w:trPr>
        <w:tc>
          <w:tcPr>
            <w:tcW w:w="9540" w:type="dxa"/>
            <w:gridSpan w:val="3"/>
          </w:tcPr>
          <w:p w14:paraId="1E0C5A15" w14:textId="77777777" w:rsidR="003351DF" w:rsidRDefault="003351DF" w:rsidP="003351DF">
            <w:pPr>
              <w:numPr>
                <w:ilvl w:val="0"/>
                <w:numId w:val="1"/>
              </w:numPr>
              <w:tabs>
                <w:tab w:val="num" w:pos="1080"/>
              </w:tabs>
              <w:bidi w:val="0"/>
              <w:spacing w:line="360" w:lineRule="auto"/>
              <w:jc w:val="lowKashida"/>
              <w:rPr>
                <w:sz w:val="28"/>
                <w:szCs w:val="28"/>
              </w:rPr>
            </w:pPr>
            <w:r w:rsidRPr="007D479A">
              <w:rPr>
                <w:sz w:val="28"/>
                <w:szCs w:val="28"/>
              </w:rPr>
              <w:t>Has been listed in STANFORD UNIVERSITY WORLD’S TOP 2% SCIENTISTS, 2023.</w:t>
            </w:r>
          </w:p>
          <w:p w14:paraId="5AE886FB" w14:textId="77777777" w:rsidR="003351DF" w:rsidRDefault="003351DF" w:rsidP="003351DF">
            <w:pPr>
              <w:numPr>
                <w:ilvl w:val="0"/>
                <w:numId w:val="1"/>
              </w:numPr>
              <w:tabs>
                <w:tab w:val="num" w:pos="1080"/>
              </w:tabs>
              <w:bidi w:val="0"/>
              <w:spacing w:line="360" w:lineRule="auto"/>
              <w:jc w:val="lowKashida"/>
              <w:rPr>
                <w:sz w:val="28"/>
                <w:szCs w:val="28"/>
              </w:rPr>
            </w:pPr>
            <w:r>
              <w:rPr>
                <w:sz w:val="28"/>
                <w:szCs w:val="28"/>
              </w:rPr>
              <w:t>Has been supervised 3 master thesis and 2 Ph D thesis in clinical pharmacy</w:t>
            </w:r>
          </w:p>
          <w:p w14:paraId="258F4398" w14:textId="77777777" w:rsidR="003351DF" w:rsidRPr="003351DF" w:rsidRDefault="003351DF" w:rsidP="00CB2B55">
            <w:pPr>
              <w:numPr>
                <w:ilvl w:val="0"/>
                <w:numId w:val="1"/>
              </w:numPr>
              <w:tabs>
                <w:tab w:val="num" w:pos="1080"/>
              </w:tabs>
              <w:bidi w:val="0"/>
              <w:spacing w:line="360" w:lineRule="auto"/>
              <w:jc w:val="lowKashida"/>
              <w:rPr>
                <w:sz w:val="28"/>
                <w:szCs w:val="28"/>
              </w:rPr>
            </w:pPr>
            <w:r>
              <w:rPr>
                <w:sz w:val="28"/>
                <w:szCs w:val="28"/>
              </w:rPr>
              <w:t xml:space="preserve">Has been reviewed and </w:t>
            </w:r>
            <w:r w:rsidR="00CB2B55">
              <w:rPr>
                <w:sz w:val="28"/>
                <w:szCs w:val="28"/>
              </w:rPr>
              <w:t xml:space="preserve">evaluated </w:t>
            </w:r>
            <w:r>
              <w:rPr>
                <w:sz w:val="28"/>
                <w:szCs w:val="28"/>
              </w:rPr>
              <w:t>2 master thesis and 3 Ph D thesis in clinical pharmacy</w:t>
            </w:r>
          </w:p>
          <w:p w14:paraId="0420F417" w14:textId="77777777" w:rsidR="000A1A4A" w:rsidRPr="00043C9B" w:rsidRDefault="00043C9B" w:rsidP="003351DF">
            <w:pPr>
              <w:numPr>
                <w:ilvl w:val="0"/>
                <w:numId w:val="1"/>
              </w:numPr>
              <w:tabs>
                <w:tab w:val="num" w:pos="1080"/>
              </w:tabs>
              <w:bidi w:val="0"/>
              <w:spacing w:line="360" w:lineRule="auto"/>
              <w:jc w:val="lowKashida"/>
              <w:rPr>
                <w:sz w:val="28"/>
                <w:szCs w:val="28"/>
              </w:rPr>
            </w:pPr>
            <w:r w:rsidRPr="00043C9B">
              <w:rPr>
                <w:sz w:val="28"/>
                <w:szCs w:val="28"/>
              </w:rPr>
              <w:t xml:space="preserve">Clinical Pharmacist at </w:t>
            </w:r>
            <w:r>
              <w:rPr>
                <w:sz w:val="28"/>
                <w:szCs w:val="28"/>
              </w:rPr>
              <w:t>P</w:t>
            </w:r>
            <w:r w:rsidRPr="00043C9B">
              <w:rPr>
                <w:sz w:val="28"/>
                <w:szCs w:val="28"/>
              </w:rPr>
              <w:t>ediatric Department, Beni-Suef University Hospital, Beni-Suef University</w:t>
            </w:r>
            <w:r w:rsidR="00A34A54">
              <w:rPr>
                <w:sz w:val="28"/>
                <w:szCs w:val="28"/>
              </w:rPr>
              <w:t xml:space="preserve"> from 2009 to 2012</w:t>
            </w:r>
            <w:r>
              <w:rPr>
                <w:sz w:val="28"/>
                <w:szCs w:val="28"/>
              </w:rPr>
              <w:t>.</w:t>
            </w:r>
          </w:p>
          <w:p w14:paraId="7F40CFF9" w14:textId="77777777" w:rsidR="000A1A4A" w:rsidRDefault="00043C9B" w:rsidP="00043C9B">
            <w:pPr>
              <w:numPr>
                <w:ilvl w:val="0"/>
                <w:numId w:val="1"/>
              </w:numPr>
              <w:tabs>
                <w:tab w:val="num" w:pos="1080"/>
              </w:tabs>
              <w:bidi w:val="0"/>
              <w:spacing w:line="360" w:lineRule="auto"/>
              <w:jc w:val="lowKashida"/>
              <w:rPr>
                <w:sz w:val="28"/>
                <w:szCs w:val="28"/>
              </w:rPr>
            </w:pPr>
            <w:r w:rsidRPr="00043C9B">
              <w:rPr>
                <w:sz w:val="28"/>
                <w:szCs w:val="28"/>
              </w:rPr>
              <w:t xml:space="preserve">Clinical Pharmacist at </w:t>
            </w:r>
            <w:r>
              <w:rPr>
                <w:sz w:val="28"/>
                <w:szCs w:val="28"/>
              </w:rPr>
              <w:t>Chest</w:t>
            </w:r>
            <w:r w:rsidRPr="00043C9B">
              <w:rPr>
                <w:sz w:val="28"/>
                <w:szCs w:val="28"/>
              </w:rPr>
              <w:t xml:space="preserve"> Department, Beni-Suef University Hospital, Beni-Suef University</w:t>
            </w:r>
            <w:r w:rsidR="00A34A54">
              <w:rPr>
                <w:sz w:val="28"/>
                <w:szCs w:val="28"/>
              </w:rPr>
              <w:t xml:space="preserve"> from 2012 to 2015</w:t>
            </w:r>
            <w:r>
              <w:rPr>
                <w:sz w:val="28"/>
                <w:szCs w:val="28"/>
              </w:rPr>
              <w:t>.</w:t>
            </w:r>
          </w:p>
          <w:p w14:paraId="74777771" w14:textId="77777777" w:rsidR="00CD4213" w:rsidRDefault="00CD4213" w:rsidP="00CD4213">
            <w:pPr>
              <w:numPr>
                <w:ilvl w:val="0"/>
                <w:numId w:val="1"/>
              </w:numPr>
              <w:tabs>
                <w:tab w:val="num" w:pos="1080"/>
              </w:tabs>
              <w:bidi w:val="0"/>
              <w:spacing w:line="360" w:lineRule="auto"/>
              <w:jc w:val="lowKashida"/>
              <w:rPr>
                <w:sz w:val="28"/>
                <w:szCs w:val="28"/>
              </w:rPr>
            </w:pPr>
            <w:r>
              <w:rPr>
                <w:sz w:val="28"/>
                <w:szCs w:val="28"/>
              </w:rPr>
              <w:t>Attended and met the standards required for completion of  training course in "Technology in Teaching"</w:t>
            </w:r>
            <w:r w:rsidR="00A34A54">
              <w:rPr>
                <w:sz w:val="28"/>
                <w:szCs w:val="28"/>
              </w:rPr>
              <w:t xml:space="preserve"> in 2016</w:t>
            </w:r>
          </w:p>
          <w:p w14:paraId="262E3126" w14:textId="77777777" w:rsidR="00CD4213" w:rsidRDefault="00CD4213" w:rsidP="00CD4213">
            <w:pPr>
              <w:numPr>
                <w:ilvl w:val="0"/>
                <w:numId w:val="1"/>
              </w:numPr>
              <w:tabs>
                <w:tab w:val="num" w:pos="1080"/>
              </w:tabs>
              <w:bidi w:val="0"/>
              <w:spacing w:line="360" w:lineRule="auto"/>
              <w:jc w:val="lowKashida"/>
              <w:rPr>
                <w:sz w:val="28"/>
                <w:szCs w:val="28"/>
              </w:rPr>
            </w:pPr>
            <w:r>
              <w:rPr>
                <w:sz w:val="28"/>
                <w:szCs w:val="28"/>
              </w:rPr>
              <w:t>Attended and met the standards required for completion of  training course in "The Credit Hour System"</w:t>
            </w:r>
            <w:r w:rsidR="00A34A54">
              <w:rPr>
                <w:sz w:val="28"/>
                <w:szCs w:val="28"/>
              </w:rPr>
              <w:t xml:space="preserve"> in 2016</w:t>
            </w:r>
          </w:p>
          <w:p w14:paraId="55204576" w14:textId="77777777" w:rsidR="00CD4213" w:rsidRDefault="00CD4213" w:rsidP="00CD4213">
            <w:pPr>
              <w:numPr>
                <w:ilvl w:val="0"/>
                <w:numId w:val="1"/>
              </w:numPr>
              <w:tabs>
                <w:tab w:val="num" w:pos="1080"/>
              </w:tabs>
              <w:bidi w:val="0"/>
              <w:spacing w:line="360" w:lineRule="auto"/>
              <w:jc w:val="lowKashida"/>
              <w:rPr>
                <w:sz w:val="28"/>
                <w:szCs w:val="28"/>
              </w:rPr>
            </w:pPr>
            <w:r>
              <w:rPr>
                <w:sz w:val="28"/>
                <w:szCs w:val="28"/>
              </w:rPr>
              <w:t>Attended and met the standards required for completion of  training course in"</w:t>
            </w:r>
            <w:r w:rsidRPr="00CD4213">
              <w:rPr>
                <w:sz w:val="28"/>
                <w:szCs w:val="28"/>
              </w:rPr>
              <w:t>Clinical Pharmacy</w:t>
            </w:r>
            <w:r>
              <w:rPr>
                <w:sz w:val="28"/>
                <w:szCs w:val="28"/>
              </w:rPr>
              <w:t>"</w:t>
            </w:r>
            <w:r w:rsidR="00A34A54">
              <w:rPr>
                <w:sz w:val="28"/>
                <w:szCs w:val="28"/>
              </w:rPr>
              <w:t xml:space="preserve"> in 2007</w:t>
            </w:r>
          </w:p>
          <w:p w14:paraId="5215A4B8" w14:textId="77777777" w:rsidR="00CD4213" w:rsidRDefault="00CD4213" w:rsidP="00CD4213">
            <w:pPr>
              <w:numPr>
                <w:ilvl w:val="0"/>
                <w:numId w:val="1"/>
              </w:numPr>
              <w:tabs>
                <w:tab w:val="num" w:pos="1080"/>
              </w:tabs>
              <w:bidi w:val="0"/>
              <w:spacing w:line="360" w:lineRule="auto"/>
              <w:jc w:val="lowKashida"/>
              <w:rPr>
                <w:sz w:val="28"/>
                <w:szCs w:val="28"/>
              </w:rPr>
            </w:pPr>
            <w:r>
              <w:rPr>
                <w:sz w:val="28"/>
                <w:szCs w:val="28"/>
              </w:rPr>
              <w:t>Has actively participated and supervise</w:t>
            </w:r>
            <w:r w:rsidR="009E24A8">
              <w:rPr>
                <w:sz w:val="28"/>
                <w:szCs w:val="28"/>
              </w:rPr>
              <w:t>d</w:t>
            </w:r>
            <w:r>
              <w:rPr>
                <w:sz w:val="28"/>
                <w:szCs w:val="28"/>
              </w:rPr>
              <w:t xml:space="preserve"> a final year project at the first </w:t>
            </w:r>
            <w:r w:rsidR="00D2071B">
              <w:rPr>
                <w:sz w:val="28"/>
                <w:szCs w:val="28"/>
              </w:rPr>
              <w:t>under graduate final year conference, Faculty of pharmacy</w:t>
            </w:r>
            <w:r w:rsidR="00D2071B" w:rsidRPr="00892817">
              <w:rPr>
                <w:sz w:val="28"/>
                <w:szCs w:val="28"/>
              </w:rPr>
              <w:t>, Beni-Suef University</w:t>
            </w:r>
            <w:r w:rsidR="00D2071B">
              <w:rPr>
                <w:sz w:val="28"/>
                <w:szCs w:val="28"/>
              </w:rPr>
              <w:t>,</w:t>
            </w:r>
            <w:r w:rsidR="00D2071B" w:rsidRPr="00892817">
              <w:rPr>
                <w:sz w:val="28"/>
                <w:szCs w:val="28"/>
              </w:rPr>
              <w:t xml:space="preserve"> Beni-Suef</w:t>
            </w:r>
            <w:r w:rsidR="00D2071B">
              <w:rPr>
                <w:sz w:val="28"/>
                <w:szCs w:val="28"/>
              </w:rPr>
              <w:t xml:space="preserve"> on February 19, 2013. </w:t>
            </w:r>
          </w:p>
          <w:p w14:paraId="235D136B" w14:textId="77777777" w:rsidR="009E24A8" w:rsidRDefault="009E24A8" w:rsidP="009E24A8">
            <w:pPr>
              <w:numPr>
                <w:ilvl w:val="0"/>
                <w:numId w:val="1"/>
              </w:numPr>
              <w:tabs>
                <w:tab w:val="num" w:pos="1080"/>
              </w:tabs>
              <w:bidi w:val="0"/>
              <w:spacing w:line="360" w:lineRule="auto"/>
              <w:jc w:val="lowKashida"/>
              <w:rPr>
                <w:sz w:val="28"/>
                <w:szCs w:val="28"/>
              </w:rPr>
            </w:pPr>
            <w:r>
              <w:rPr>
                <w:sz w:val="28"/>
                <w:szCs w:val="28"/>
              </w:rPr>
              <w:t>Has actively participated and supervised the teaching to the Pharm D students during their training program in Faculty of pharmacy</w:t>
            </w:r>
            <w:r w:rsidRPr="00892817">
              <w:rPr>
                <w:sz w:val="28"/>
                <w:szCs w:val="28"/>
              </w:rPr>
              <w:t>, Beni-Suef University</w:t>
            </w:r>
            <w:r>
              <w:rPr>
                <w:sz w:val="28"/>
                <w:szCs w:val="28"/>
              </w:rPr>
              <w:t>,</w:t>
            </w:r>
            <w:r w:rsidRPr="00892817">
              <w:rPr>
                <w:sz w:val="28"/>
                <w:szCs w:val="28"/>
              </w:rPr>
              <w:t xml:space="preserve"> Beni-Suef</w:t>
            </w:r>
            <w:r>
              <w:rPr>
                <w:sz w:val="28"/>
                <w:szCs w:val="28"/>
              </w:rPr>
              <w:t xml:space="preserve"> from 2013 to 2015</w:t>
            </w:r>
          </w:p>
          <w:p w14:paraId="44BEAAEA" w14:textId="77777777" w:rsidR="009E24A8" w:rsidRDefault="009E24A8" w:rsidP="002C5D8D">
            <w:pPr>
              <w:numPr>
                <w:ilvl w:val="0"/>
                <w:numId w:val="1"/>
              </w:numPr>
              <w:tabs>
                <w:tab w:val="num" w:pos="1080"/>
              </w:tabs>
              <w:bidi w:val="0"/>
              <w:spacing w:line="360" w:lineRule="auto"/>
              <w:jc w:val="lowKashida"/>
              <w:rPr>
                <w:sz w:val="28"/>
                <w:szCs w:val="28"/>
              </w:rPr>
            </w:pPr>
            <w:r>
              <w:rPr>
                <w:sz w:val="28"/>
                <w:szCs w:val="28"/>
              </w:rPr>
              <w:t xml:space="preserve">Has participated and supervise the teaching to under graduate </w:t>
            </w:r>
            <w:r w:rsidR="00CC6FC6">
              <w:rPr>
                <w:sz w:val="28"/>
                <w:szCs w:val="28"/>
              </w:rPr>
              <w:t>students,</w:t>
            </w:r>
            <w:r>
              <w:rPr>
                <w:sz w:val="28"/>
                <w:szCs w:val="28"/>
              </w:rPr>
              <w:t xml:space="preserve"> Faculty of pharmacy</w:t>
            </w:r>
            <w:r w:rsidRPr="00892817">
              <w:rPr>
                <w:sz w:val="28"/>
                <w:szCs w:val="28"/>
              </w:rPr>
              <w:t xml:space="preserve">, </w:t>
            </w:r>
            <w:r>
              <w:rPr>
                <w:sz w:val="28"/>
                <w:szCs w:val="28"/>
              </w:rPr>
              <w:t>El Nahda</w:t>
            </w:r>
            <w:r w:rsidR="00CC6FC6" w:rsidRPr="00892817">
              <w:rPr>
                <w:sz w:val="28"/>
                <w:szCs w:val="28"/>
              </w:rPr>
              <w:t>University</w:t>
            </w:r>
            <w:r w:rsidR="00CC6FC6">
              <w:rPr>
                <w:sz w:val="28"/>
                <w:szCs w:val="28"/>
              </w:rPr>
              <w:t xml:space="preserve"> since</w:t>
            </w:r>
            <w:r w:rsidR="002C5D8D">
              <w:rPr>
                <w:sz w:val="28"/>
                <w:szCs w:val="28"/>
              </w:rPr>
              <w:t xml:space="preserve"> September2016</w:t>
            </w:r>
            <w:r w:rsidR="00CC6FC6">
              <w:rPr>
                <w:sz w:val="28"/>
                <w:szCs w:val="28"/>
              </w:rPr>
              <w:t xml:space="preserve"> till now</w:t>
            </w:r>
            <w:r>
              <w:rPr>
                <w:sz w:val="28"/>
                <w:szCs w:val="28"/>
              </w:rPr>
              <w:t>.</w:t>
            </w:r>
          </w:p>
          <w:p w14:paraId="61AFB1F1" w14:textId="77777777" w:rsidR="00C139A9" w:rsidRDefault="00C139A9" w:rsidP="00C139A9">
            <w:pPr>
              <w:numPr>
                <w:ilvl w:val="0"/>
                <w:numId w:val="1"/>
              </w:numPr>
              <w:tabs>
                <w:tab w:val="num" w:pos="1080"/>
              </w:tabs>
              <w:bidi w:val="0"/>
              <w:spacing w:line="360" w:lineRule="auto"/>
              <w:jc w:val="lowKashida"/>
              <w:rPr>
                <w:sz w:val="28"/>
                <w:szCs w:val="28"/>
              </w:rPr>
            </w:pPr>
            <w:r>
              <w:rPr>
                <w:sz w:val="28"/>
                <w:szCs w:val="28"/>
              </w:rPr>
              <w:t>Has made a workshop with a title "Nosocomial diseases" in Biotechnology Center (BTC) in Faculty of pharmacy</w:t>
            </w:r>
            <w:r w:rsidRPr="00892817">
              <w:rPr>
                <w:sz w:val="28"/>
                <w:szCs w:val="28"/>
              </w:rPr>
              <w:t xml:space="preserve">, </w:t>
            </w:r>
            <w:r>
              <w:rPr>
                <w:sz w:val="28"/>
                <w:szCs w:val="28"/>
              </w:rPr>
              <w:t>Cairo</w:t>
            </w:r>
            <w:r w:rsidRPr="00892817">
              <w:rPr>
                <w:sz w:val="28"/>
                <w:szCs w:val="28"/>
              </w:rPr>
              <w:t xml:space="preserve"> University</w:t>
            </w:r>
            <w:r>
              <w:rPr>
                <w:sz w:val="28"/>
                <w:szCs w:val="28"/>
              </w:rPr>
              <w:t>.</w:t>
            </w:r>
            <w:r w:rsidR="00A34A54">
              <w:rPr>
                <w:sz w:val="28"/>
                <w:szCs w:val="28"/>
              </w:rPr>
              <w:t xml:space="preserve"> In August 2017.</w:t>
            </w:r>
          </w:p>
          <w:p w14:paraId="2C4A49B6" w14:textId="77777777" w:rsidR="00B87154" w:rsidRDefault="00B87154" w:rsidP="00B87154">
            <w:pPr>
              <w:numPr>
                <w:ilvl w:val="0"/>
                <w:numId w:val="1"/>
              </w:numPr>
              <w:tabs>
                <w:tab w:val="num" w:pos="1080"/>
              </w:tabs>
              <w:bidi w:val="0"/>
              <w:spacing w:line="360" w:lineRule="auto"/>
              <w:jc w:val="lowKashida"/>
              <w:rPr>
                <w:sz w:val="28"/>
                <w:szCs w:val="28"/>
              </w:rPr>
            </w:pPr>
            <w:r>
              <w:rPr>
                <w:sz w:val="28"/>
                <w:szCs w:val="28"/>
              </w:rPr>
              <w:t>Has participated in organizing the 1</w:t>
            </w:r>
            <w:r w:rsidRPr="00B87154">
              <w:rPr>
                <w:sz w:val="28"/>
                <w:szCs w:val="28"/>
                <w:vertAlign w:val="superscript"/>
              </w:rPr>
              <w:t>st</w:t>
            </w:r>
            <w:r>
              <w:rPr>
                <w:sz w:val="28"/>
                <w:szCs w:val="28"/>
              </w:rPr>
              <w:t xml:space="preserve"> scientific conference in NUB in 2018.</w:t>
            </w:r>
          </w:p>
          <w:p w14:paraId="38FA98D2" w14:textId="77777777" w:rsidR="00D82F1B" w:rsidRDefault="00D82F1B" w:rsidP="00D82F1B">
            <w:pPr>
              <w:numPr>
                <w:ilvl w:val="0"/>
                <w:numId w:val="1"/>
              </w:numPr>
              <w:tabs>
                <w:tab w:val="num" w:pos="1080"/>
              </w:tabs>
              <w:bidi w:val="0"/>
              <w:spacing w:line="360" w:lineRule="auto"/>
              <w:jc w:val="lowKashida"/>
              <w:rPr>
                <w:sz w:val="28"/>
                <w:szCs w:val="28"/>
              </w:rPr>
            </w:pPr>
            <w:r>
              <w:rPr>
                <w:sz w:val="28"/>
                <w:szCs w:val="28"/>
              </w:rPr>
              <w:t>Has made a workshop with a title "Recent trends in antibiotic efficacy and resistance" in Biotechnology Center (BTC) in Faculty of pharmacy</w:t>
            </w:r>
            <w:r w:rsidRPr="00892817">
              <w:rPr>
                <w:sz w:val="28"/>
                <w:szCs w:val="28"/>
              </w:rPr>
              <w:t xml:space="preserve">, </w:t>
            </w:r>
            <w:r>
              <w:rPr>
                <w:sz w:val="28"/>
                <w:szCs w:val="28"/>
              </w:rPr>
              <w:t>Cairo</w:t>
            </w:r>
            <w:r w:rsidRPr="00892817">
              <w:rPr>
                <w:sz w:val="28"/>
                <w:szCs w:val="28"/>
              </w:rPr>
              <w:t xml:space="preserve"> University</w:t>
            </w:r>
            <w:r>
              <w:rPr>
                <w:sz w:val="28"/>
                <w:szCs w:val="28"/>
              </w:rPr>
              <w:t>. In February 2019.</w:t>
            </w:r>
          </w:p>
          <w:p w14:paraId="00C571A1" w14:textId="77777777" w:rsidR="00B87154" w:rsidRDefault="00B87154" w:rsidP="00B87154">
            <w:pPr>
              <w:numPr>
                <w:ilvl w:val="0"/>
                <w:numId w:val="1"/>
              </w:numPr>
              <w:tabs>
                <w:tab w:val="num" w:pos="1080"/>
              </w:tabs>
              <w:bidi w:val="0"/>
              <w:spacing w:line="360" w:lineRule="auto"/>
              <w:jc w:val="lowKashida"/>
              <w:rPr>
                <w:sz w:val="28"/>
                <w:szCs w:val="28"/>
              </w:rPr>
            </w:pPr>
            <w:r>
              <w:rPr>
                <w:sz w:val="28"/>
                <w:szCs w:val="28"/>
              </w:rPr>
              <w:t>Has participated in organizing the 2</w:t>
            </w:r>
            <w:r>
              <w:rPr>
                <w:sz w:val="28"/>
                <w:szCs w:val="28"/>
                <w:vertAlign w:val="superscript"/>
              </w:rPr>
              <w:t>nd</w:t>
            </w:r>
            <w:r>
              <w:rPr>
                <w:sz w:val="28"/>
                <w:szCs w:val="28"/>
              </w:rPr>
              <w:t xml:space="preserve"> scientific conference in NUB in 2019.</w:t>
            </w:r>
          </w:p>
          <w:p w14:paraId="31A4EFF3" w14:textId="77777777" w:rsidR="00B87154" w:rsidRPr="00B87154" w:rsidRDefault="00B87154" w:rsidP="00B87154">
            <w:pPr>
              <w:numPr>
                <w:ilvl w:val="0"/>
                <w:numId w:val="1"/>
              </w:numPr>
              <w:tabs>
                <w:tab w:val="num" w:pos="1080"/>
              </w:tabs>
              <w:bidi w:val="0"/>
              <w:spacing w:line="360" w:lineRule="auto"/>
              <w:jc w:val="lowKashida"/>
              <w:rPr>
                <w:sz w:val="28"/>
                <w:szCs w:val="28"/>
              </w:rPr>
            </w:pPr>
            <w:r>
              <w:rPr>
                <w:sz w:val="28"/>
                <w:szCs w:val="28"/>
              </w:rPr>
              <w:t>Attended and met the standards required for completion of  training course in "COVID-19 treatment protocol" in 2020</w:t>
            </w:r>
          </w:p>
          <w:p w14:paraId="1F961B8A" w14:textId="77777777" w:rsidR="004A60B9" w:rsidRPr="004A60B9" w:rsidRDefault="004A60B9" w:rsidP="004A60B9">
            <w:pPr>
              <w:numPr>
                <w:ilvl w:val="0"/>
                <w:numId w:val="1"/>
              </w:numPr>
              <w:tabs>
                <w:tab w:val="num" w:pos="1080"/>
              </w:tabs>
              <w:bidi w:val="0"/>
              <w:spacing w:line="360" w:lineRule="auto"/>
              <w:jc w:val="lowKashida"/>
              <w:rPr>
                <w:sz w:val="28"/>
                <w:szCs w:val="28"/>
              </w:rPr>
            </w:pPr>
            <w:r>
              <w:rPr>
                <w:sz w:val="28"/>
                <w:szCs w:val="28"/>
              </w:rPr>
              <w:t>Attended a workshop entitled "</w:t>
            </w:r>
            <w:r>
              <w:t xml:space="preserve"> </w:t>
            </w:r>
            <w:r w:rsidRPr="004A60B9">
              <w:rPr>
                <w:sz w:val="28"/>
                <w:szCs w:val="28"/>
              </w:rPr>
              <w:t>Preparing the targeted learning outcomes matrices for the education program and courses</w:t>
            </w:r>
            <w:r>
              <w:rPr>
                <w:sz w:val="28"/>
                <w:szCs w:val="28"/>
              </w:rPr>
              <w:t>"  in 2021</w:t>
            </w:r>
          </w:p>
          <w:p w14:paraId="5CAB4F71" w14:textId="77777777" w:rsidR="007C5E56" w:rsidRDefault="007C5E56" w:rsidP="004A60B9">
            <w:pPr>
              <w:numPr>
                <w:ilvl w:val="0"/>
                <w:numId w:val="1"/>
              </w:numPr>
              <w:tabs>
                <w:tab w:val="num" w:pos="1080"/>
              </w:tabs>
              <w:bidi w:val="0"/>
              <w:spacing w:line="360" w:lineRule="auto"/>
              <w:jc w:val="lowKashida"/>
              <w:rPr>
                <w:sz w:val="28"/>
                <w:szCs w:val="28"/>
              </w:rPr>
            </w:pPr>
            <w:r>
              <w:rPr>
                <w:sz w:val="28"/>
                <w:szCs w:val="28"/>
              </w:rPr>
              <w:t>Attended a workshop entitled "Approaches to structure Elucidation using 1D and 2D NMR</w:t>
            </w:r>
            <w:r w:rsidR="004A60B9">
              <w:rPr>
                <w:sz w:val="28"/>
                <w:szCs w:val="28"/>
              </w:rPr>
              <w:t>"</w:t>
            </w:r>
            <w:r>
              <w:rPr>
                <w:sz w:val="28"/>
                <w:szCs w:val="28"/>
              </w:rPr>
              <w:t xml:space="preserve">  in 20</w:t>
            </w:r>
            <w:r w:rsidR="004A60B9">
              <w:rPr>
                <w:sz w:val="28"/>
                <w:szCs w:val="28"/>
              </w:rPr>
              <w:t>21</w:t>
            </w:r>
          </w:p>
          <w:p w14:paraId="33137D21" w14:textId="77777777" w:rsidR="004A60B9" w:rsidRDefault="004A60B9" w:rsidP="004A60B9">
            <w:pPr>
              <w:numPr>
                <w:ilvl w:val="0"/>
                <w:numId w:val="1"/>
              </w:numPr>
              <w:tabs>
                <w:tab w:val="num" w:pos="1080"/>
              </w:tabs>
              <w:bidi w:val="0"/>
              <w:spacing w:line="360" w:lineRule="auto"/>
              <w:jc w:val="lowKashida"/>
              <w:rPr>
                <w:sz w:val="28"/>
                <w:szCs w:val="28"/>
              </w:rPr>
            </w:pPr>
            <w:r>
              <w:rPr>
                <w:sz w:val="28"/>
                <w:szCs w:val="28"/>
              </w:rPr>
              <w:t>Attended a workshop entitled "Application in Moodle Platform: Including exams designing and lectures upload"  in 2021</w:t>
            </w:r>
          </w:p>
          <w:p w14:paraId="0DB41955" w14:textId="77777777" w:rsidR="004A60B9" w:rsidRDefault="004A60B9" w:rsidP="004A60B9">
            <w:pPr>
              <w:numPr>
                <w:ilvl w:val="0"/>
                <w:numId w:val="1"/>
              </w:numPr>
              <w:tabs>
                <w:tab w:val="num" w:pos="1080"/>
              </w:tabs>
              <w:bidi w:val="0"/>
              <w:spacing w:line="360" w:lineRule="auto"/>
              <w:jc w:val="lowKashida"/>
              <w:rPr>
                <w:sz w:val="28"/>
                <w:szCs w:val="28"/>
              </w:rPr>
            </w:pPr>
            <w:r>
              <w:rPr>
                <w:sz w:val="28"/>
                <w:szCs w:val="28"/>
              </w:rPr>
              <w:t>Attended a workshop entitled "Determination of the pharmacokinetic parameters applying Excel"  in 2021</w:t>
            </w:r>
          </w:p>
          <w:p w14:paraId="513C8A26" w14:textId="77777777" w:rsidR="00B87154" w:rsidRPr="00B87154" w:rsidRDefault="00B87154" w:rsidP="00B87154">
            <w:pPr>
              <w:numPr>
                <w:ilvl w:val="0"/>
                <w:numId w:val="1"/>
              </w:numPr>
              <w:tabs>
                <w:tab w:val="num" w:pos="1080"/>
              </w:tabs>
              <w:bidi w:val="0"/>
              <w:spacing w:line="360" w:lineRule="auto"/>
              <w:jc w:val="lowKashida"/>
              <w:rPr>
                <w:sz w:val="28"/>
                <w:szCs w:val="28"/>
              </w:rPr>
            </w:pPr>
            <w:r>
              <w:rPr>
                <w:sz w:val="28"/>
                <w:szCs w:val="28"/>
              </w:rPr>
              <w:t>Has participated in organizing the 3</w:t>
            </w:r>
            <w:r>
              <w:rPr>
                <w:sz w:val="28"/>
                <w:szCs w:val="28"/>
                <w:vertAlign w:val="superscript"/>
              </w:rPr>
              <w:t>rd</w:t>
            </w:r>
            <w:r>
              <w:rPr>
                <w:sz w:val="28"/>
                <w:szCs w:val="28"/>
              </w:rPr>
              <w:t xml:space="preserve"> scientific conference in NUB in 2022.</w:t>
            </w:r>
          </w:p>
          <w:p w14:paraId="1A8CBD75" w14:textId="77777777" w:rsidR="007C5E56" w:rsidRDefault="004A60B9" w:rsidP="007C5E56">
            <w:pPr>
              <w:numPr>
                <w:ilvl w:val="0"/>
                <w:numId w:val="1"/>
              </w:numPr>
              <w:tabs>
                <w:tab w:val="num" w:pos="1080"/>
              </w:tabs>
              <w:bidi w:val="0"/>
              <w:spacing w:line="360" w:lineRule="auto"/>
              <w:jc w:val="lowKashida"/>
              <w:rPr>
                <w:sz w:val="28"/>
                <w:szCs w:val="28"/>
              </w:rPr>
            </w:pPr>
            <w:r>
              <w:rPr>
                <w:sz w:val="28"/>
                <w:szCs w:val="28"/>
              </w:rPr>
              <w:t>Has presented a poster entitled "Side effects and efficacy of COVID-19 vaccines amon</w:t>
            </w:r>
            <w:r w:rsidR="00B87154">
              <w:rPr>
                <w:sz w:val="28"/>
                <w:szCs w:val="28"/>
              </w:rPr>
              <w:t>g the Egyptian population"</w:t>
            </w:r>
            <w:r>
              <w:rPr>
                <w:sz w:val="28"/>
                <w:szCs w:val="28"/>
              </w:rPr>
              <w:t xml:space="preserve"> in</w:t>
            </w:r>
            <w:r w:rsidR="00B87154">
              <w:rPr>
                <w:sz w:val="28"/>
                <w:szCs w:val="28"/>
              </w:rPr>
              <w:t xml:space="preserve"> the</w:t>
            </w:r>
            <w:r>
              <w:rPr>
                <w:sz w:val="28"/>
                <w:szCs w:val="28"/>
              </w:rPr>
              <w:t xml:space="preserve"> NUB 3</w:t>
            </w:r>
            <w:r w:rsidRPr="004A60B9">
              <w:rPr>
                <w:sz w:val="28"/>
                <w:szCs w:val="28"/>
                <w:vertAlign w:val="superscript"/>
              </w:rPr>
              <w:t>rd</w:t>
            </w:r>
            <w:r>
              <w:rPr>
                <w:sz w:val="28"/>
                <w:szCs w:val="28"/>
              </w:rPr>
              <w:t xml:space="preserve"> international conference of scientific research in pharmacy</w:t>
            </w:r>
            <w:r w:rsidR="00B87154">
              <w:rPr>
                <w:sz w:val="28"/>
                <w:szCs w:val="28"/>
              </w:rPr>
              <w:t xml:space="preserve"> in 2022.</w:t>
            </w:r>
          </w:p>
          <w:p w14:paraId="244CE954" w14:textId="77777777" w:rsidR="00B87154" w:rsidRDefault="00B87154" w:rsidP="00B87154">
            <w:pPr>
              <w:numPr>
                <w:ilvl w:val="0"/>
                <w:numId w:val="1"/>
              </w:numPr>
              <w:tabs>
                <w:tab w:val="num" w:pos="1080"/>
              </w:tabs>
              <w:bidi w:val="0"/>
              <w:spacing w:line="360" w:lineRule="auto"/>
              <w:jc w:val="lowKashida"/>
              <w:rPr>
                <w:sz w:val="28"/>
                <w:szCs w:val="28"/>
              </w:rPr>
            </w:pPr>
            <w:r>
              <w:rPr>
                <w:sz w:val="28"/>
                <w:szCs w:val="28"/>
              </w:rPr>
              <w:t>Has established the drug information center in faculty of pharmacy, Nahda University in 2021.</w:t>
            </w:r>
          </w:p>
          <w:p w14:paraId="359FFB5B" w14:textId="77777777" w:rsidR="00B87154" w:rsidRDefault="00B87154" w:rsidP="00B87154">
            <w:pPr>
              <w:numPr>
                <w:ilvl w:val="0"/>
                <w:numId w:val="1"/>
              </w:numPr>
              <w:tabs>
                <w:tab w:val="num" w:pos="1080"/>
              </w:tabs>
              <w:bidi w:val="0"/>
              <w:spacing w:line="360" w:lineRule="auto"/>
              <w:jc w:val="lowKashida"/>
              <w:rPr>
                <w:sz w:val="28"/>
                <w:szCs w:val="28"/>
              </w:rPr>
            </w:pPr>
            <w:r>
              <w:rPr>
                <w:sz w:val="28"/>
                <w:szCs w:val="28"/>
              </w:rPr>
              <w:t>Has organized the practical training</w:t>
            </w:r>
            <w:r w:rsidR="007D479A">
              <w:rPr>
                <w:sz w:val="28"/>
                <w:szCs w:val="28"/>
              </w:rPr>
              <w:t>s</w:t>
            </w:r>
            <w:r>
              <w:rPr>
                <w:sz w:val="28"/>
                <w:szCs w:val="28"/>
              </w:rPr>
              <w:t xml:space="preserve"> of the clinical pharmacy course </w:t>
            </w:r>
            <w:r w:rsidR="00795A30">
              <w:rPr>
                <w:sz w:val="28"/>
                <w:szCs w:val="28"/>
              </w:rPr>
              <w:t>in Beni-suef university hospitals.</w:t>
            </w:r>
          </w:p>
          <w:p w14:paraId="557AA29B" w14:textId="5A151F0D" w:rsidR="00795A30" w:rsidRDefault="00795A30" w:rsidP="00725D31">
            <w:pPr>
              <w:numPr>
                <w:ilvl w:val="0"/>
                <w:numId w:val="1"/>
              </w:numPr>
              <w:tabs>
                <w:tab w:val="num" w:pos="1080"/>
              </w:tabs>
              <w:bidi w:val="0"/>
              <w:spacing w:line="360" w:lineRule="auto"/>
              <w:jc w:val="lowKashida"/>
              <w:rPr>
                <w:sz w:val="28"/>
                <w:szCs w:val="28"/>
              </w:rPr>
            </w:pPr>
            <w:r>
              <w:rPr>
                <w:sz w:val="28"/>
                <w:szCs w:val="28"/>
              </w:rPr>
              <w:t xml:space="preserve">Has reviewed </w:t>
            </w:r>
            <w:r w:rsidR="00725D31">
              <w:rPr>
                <w:sz w:val="28"/>
                <w:szCs w:val="28"/>
              </w:rPr>
              <w:t>100</w:t>
            </w:r>
            <w:r>
              <w:rPr>
                <w:sz w:val="28"/>
                <w:szCs w:val="28"/>
              </w:rPr>
              <w:t xml:space="preserve"> research to be published in an international journals</w:t>
            </w:r>
          </w:p>
          <w:p w14:paraId="5CBCF843" w14:textId="77777777" w:rsidR="00B87154" w:rsidRPr="009E24A8" w:rsidRDefault="00B87154" w:rsidP="003351DF">
            <w:pPr>
              <w:bidi w:val="0"/>
              <w:spacing w:line="360" w:lineRule="auto"/>
              <w:ind w:left="720"/>
              <w:jc w:val="lowKashida"/>
              <w:rPr>
                <w:sz w:val="28"/>
                <w:szCs w:val="28"/>
              </w:rPr>
            </w:pPr>
          </w:p>
        </w:tc>
      </w:tr>
      <w:tr w:rsidR="000A1A4A" w:rsidRPr="00892817" w14:paraId="25747ECF" w14:textId="77777777" w:rsidTr="006B2EBC">
        <w:tc>
          <w:tcPr>
            <w:tcW w:w="9540" w:type="dxa"/>
            <w:gridSpan w:val="3"/>
          </w:tcPr>
          <w:p w14:paraId="35796DF3" w14:textId="77777777" w:rsidR="000A1A4A" w:rsidRPr="00892817" w:rsidRDefault="000A1A4A" w:rsidP="006B2EBC">
            <w:pPr>
              <w:bidi w:val="0"/>
              <w:spacing w:line="360" w:lineRule="auto"/>
              <w:jc w:val="lowKashida"/>
              <w:outlineLvl w:val="2"/>
              <w:rPr>
                <w:b/>
                <w:bCs/>
                <w:sz w:val="28"/>
                <w:szCs w:val="28"/>
              </w:rPr>
            </w:pPr>
            <w:r w:rsidRPr="00892817">
              <w:rPr>
                <w:b/>
                <w:bCs/>
                <w:sz w:val="28"/>
                <w:szCs w:val="28"/>
                <w:u w:val="single"/>
              </w:rPr>
              <w:t>Fields of research and interest</w:t>
            </w:r>
            <w:r w:rsidRPr="00892817">
              <w:rPr>
                <w:b/>
                <w:bCs/>
                <w:sz w:val="28"/>
                <w:szCs w:val="28"/>
              </w:rPr>
              <w:t>:</w:t>
            </w:r>
          </w:p>
          <w:p w14:paraId="0E7BDDB8" w14:textId="77777777" w:rsidR="00F47F43" w:rsidRPr="00892817" w:rsidRDefault="00F47F43" w:rsidP="00F47F43">
            <w:pPr>
              <w:numPr>
                <w:ilvl w:val="0"/>
                <w:numId w:val="2"/>
              </w:numPr>
              <w:tabs>
                <w:tab w:val="num" w:pos="1080"/>
              </w:tabs>
              <w:bidi w:val="0"/>
              <w:spacing w:line="360" w:lineRule="auto"/>
              <w:jc w:val="lowKashida"/>
              <w:rPr>
                <w:sz w:val="28"/>
                <w:szCs w:val="28"/>
                <w:lang w:bidi="ar-EG"/>
              </w:rPr>
            </w:pPr>
            <w:r w:rsidRPr="00F47F43">
              <w:rPr>
                <w:sz w:val="28"/>
                <w:szCs w:val="28"/>
              </w:rPr>
              <w:t xml:space="preserve">Pediatric Neurology. </w:t>
            </w:r>
          </w:p>
          <w:p w14:paraId="40F59889" w14:textId="77777777" w:rsidR="000A1A4A" w:rsidRDefault="00F47F43" w:rsidP="006B2EBC">
            <w:pPr>
              <w:numPr>
                <w:ilvl w:val="0"/>
                <w:numId w:val="2"/>
              </w:numPr>
              <w:tabs>
                <w:tab w:val="num" w:pos="1080"/>
              </w:tabs>
              <w:bidi w:val="0"/>
              <w:spacing w:line="360" w:lineRule="auto"/>
              <w:jc w:val="lowKashida"/>
              <w:rPr>
                <w:sz w:val="28"/>
                <w:szCs w:val="28"/>
                <w:lang w:bidi="ar-EG"/>
              </w:rPr>
            </w:pPr>
            <w:r>
              <w:rPr>
                <w:sz w:val="28"/>
                <w:szCs w:val="28"/>
                <w:lang w:bidi="ar-EG"/>
              </w:rPr>
              <w:t xml:space="preserve">The Inhaled devices for respiratory disorders in adults and children. </w:t>
            </w:r>
          </w:p>
          <w:p w14:paraId="28E99E8E" w14:textId="77777777" w:rsidR="009601C5" w:rsidRPr="00892817" w:rsidRDefault="009601C5" w:rsidP="009601C5">
            <w:pPr>
              <w:numPr>
                <w:ilvl w:val="0"/>
                <w:numId w:val="2"/>
              </w:numPr>
              <w:tabs>
                <w:tab w:val="num" w:pos="1080"/>
              </w:tabs>
              <w:bidi w:val="0"/>
              <w:spacing w:line="360" w:lineRule="auto"/>
              <w:jc w:val="lowKashida"/>
              <w:rPr>
                <w:sz w:val="28"/>
                <w:szCs w:val="28"/>
                <w:lang w:bidi="ar-EG"/>
              </w:rPr>
            </w:pPr>
            <w:r>
              <w:rPr>
                <w:sz w:val="28"/>
                <w:szCs w:val="28"/>
                <w:lang w:bidi="ar-EG"/>
              </w:rPr>
              <w:t>Antibiotics effects on different diseases.</w:t>
            </w:r>
          </w:p>
        </w:tc>
      </w:tr>
      <w:tr w:rsidR="000A1A4A" w:rsidRPr="00892817" w14:paraId="78D305B6" w14:textId="77777777" w:rsidTr="006B2EBC">
        <w:tc>
          <w:tcPr>
            <w:tcW w:w="9540" w:type="dxa"/>
            <w:gridSpan w:val="3"/>
          </w:tcPr>
          <w:p w14:paraId="0131A125" w14:textId="77777777" w:rsidR="004E402E" w:rsidRDefault="004E402E" w:rsidP="004E402E">
            <w:pPr>
              <w:bidi w:val="0"/>
              <w:spacing w:line="360" w:lineRule="auto"/>
              <w:rPr>
                <w:b/>
                <w:bCs/>
                <w:sz w:val="28"/>
                <w:szCs w:val="28"/>
                <w:u w:val="single"/>
                <w:rtl/>
              </w:rPr>
            </w:pPr>
          </w:p>
          <w:p w14:paraId="67FFC907" w14:textId="77777777" w:rsidR="004A013A" w:rsidRDefault="004A013A" w:rsidP="004A013A">
            <w:pPr>
              <w:bidi w:val="0"/>
              <w:spacing w:line="360" w:lineRule="auto"/>
              <w:rPr>
                <w:b/>
                <w:bCs/>
                <w:sz w:val="28"/>
                <w:szCs w:val="28"/>
                <w:u w:val="single"/>
              </w:rPr>
            </w:pPr>
          </w:p>
          <w:p w14:paraId="5AD00169" w14:textId="77777777" w:rsidR="000A1A4A" w:rsidRPr="00892817" w:rsidRDefault="000A1A4A" w:rsidP="004E402E">
            <w:pPr>
              <w:bidi w:val="0"/>
              <w:spacing w:line="360" w:lineRule="auto"/>
              <w:rPr>
                <w:sz w:val="28"/>
                <w:szCs w:val="28"/>
                <w:lang w:bidi="ar-EG"/>
              </w:rPr>
            </w:pPr>
            <w:r w:rsidRPr="00892817">
              <w:rPr>
                <w:b/>
                <w:bCs/>
                <w:sz w:val="28"/>
                <w:szCs w:val="28"/>
                <w:u w:val="single"/>
              </w:rPr>
              <w:t>Thesis</w:t>
            </w:r>
            <w:r w:rsidRPr="00892817">
              <w:rPr>
                <w:b/>
                <w:bCs/>
                <w:sz w:val="28"/>
                <w:szCs w:val="28"/>
              </w:rPr>
              <w:t>:</w:t>
            </w:r>
          </w:p>
        </w:tc>
      </w:tr>
      <w:tr w:rsidR="000A1A4A" w:rsidRPr="00892817" w14:paraId="267DEDA6" w14:textId="77777777" w:rsidTr="006B2EBC">
        <w:tc>
          <w:tcPr>
            <w:tcW w:w="9540" w:type="dxa"/>
            <w:gridSpan w:val="3"/>
          </w:tcPr>
          <w:p w14:paraId="528F1EE3" w14:textId="77777777" w:rsidR="000A1A4A" w:rsidRDefault="00717C75" w:rsidP="00717C75">
            <w:pPr>
              <w:tabs>
                <w:tab w:val="right" w:pos="4252"/>
              </w:tabs>
              <w:bidi w:val="0"/>
              <w:spacing w:line="360" w:lineRule="auto"/>
              <w:rPr>
                <w:i/>
                <w:iCs/>
              </w:rPr>
            </w:pPr>
            <w:r>
              <w:rPr>
                <w:b/>
                <w:bCs/>
                <w:sz w:val="28"/>
                <w:szCs w:val="28"/>
              </w:rPr>
              <w:t>Marwa Osama El.Gendy, (2011</w:t>
            </w:r>
            <w:r w:rsidR="000A1A4A" w:rsidRPr="00892817">
              <w:rPr>
                <w:b/>
                <w:bCs/>
                <w:sz w:val="28"/>
                <w:szCs w:val="28"/>
              </w:rPr>
              <w:t>).</w:t>
            </w:r>
            <w:r w:rsidR="000A1A4A" w:rsidRPr="00892817">
              <w:rPr>
                <w:sz w:val="28"/>
                <w:szCs w:val="28"/>
              </w:rPr>
              <w:t xml:space="preserve"> "</w:t>
            </w:r>
            <w:r>
              <w:rPr>
                <w:sz w:val="28"/>
                <w:szCs w:val="28"/>
              </w:rPr>
              <w:t>Role of Piracetam on the treatment of Cerepral Palsy Disease</w:t>
            </w:r>
            <w:r w:rsidR="000A1A4A" w:rsidRPr="00892817">
              <w:rPr>
                <w:sz w:val="28"/>
                <w:szCs w:val="28"/>
              </w:rPr>
              <w:t xml:space="preserve">". Thesis for M. Sc. degree. Faculty of Pharmacy, Beni-SuefUniversity. </w:t>
            </w:r>
          </w:p>
          <w:p w14:paraId="57A0C966" w14:textId="77777777" w:rsidR="000A1A4A" w:rsidRDefault="00717C75" w:rsidP="00717C75">
            <w:pPr>
              <w:tabs>
                <w:tab w:val="right" w:pos="4252"/>
              </w:tabs>
              <w:bidi w:val="0"/>
              <w:spacing w:line="360" w:lineRule="auto"/>
              <w:rPr>
                <w:i/>
                <w:iCs/>
              </w:rPr>
            </w:pPr>
            <w:r>
              <w:rPr>
                <w:b/>
                <w:bCs/>
                <w:sz w:val="28"/>
                <w:szCs w:val="28"/>
              </w:rPr>
              <w:t>Marwa</w:t>
            </w:r>
            <w:r w:rsidR="000A1A4A" w:rsidRPr="00892817">
              <w:rPr>
                <w:b/>
                <w:bCs/>
                <w:sz w:val="28"/>
                <w:szCs w:val="28"/>
              </w:rPr>
              <w:t xml:space="preserve"> Osama El.Gendy, (201</w:t>
            </w:r>
            <w:r>
              <w:rPr>
                <w:b/>
                <w:bCs/>
                <w:sz w:val="28"/>
                <w:szCs w:val="28"/>
              </w:rPr>
              <w:t>5</w:t>
            </w:r>
            <w:r w:rsidR="000A1A4A" w:rsidRPr="00892817">
              <w:rPr>
                <w:b/>
                <w:bCs/>
                <w:sz w:val="28"/>
                <w:szCs w:val="28"/>
              </w:rPr>
              <w:t>).</w:t>
            </w:r>
            <w:r w:rsidR="000A1A4A">
              <w:rPr>
                <w:sz w:val="28"/>
                <w:szCs w:val="28"/>
              </w:rPr>
              <w:t xml:space="preserve"> "</w:t>
            </w:r>
            <w:r>
              <w:rPr>
                <w:sz w:val="28"/>
                <w:szCs w:val="28"/>
              </w:rPr>
              <w:t>Role of counseling on the patient inhalation technique from different inhalation devices</w:t>
            </w:r>
            <w:r w:rsidR="000A1A4A">
              <w:rPr>
                <w:sz w:val="28"/>
                <w:szCs w:val="28"/>
              </w:rPr>
              <w:t xml:space="preserve">". </w:t>
            </w:r>
            <w:r w:rsidR="000A1A4A" w:rsidRPr="00892817">
              <w:rPr>
                <w:sz w:val="28"/>
                <w:szCs w:val="28"/>
              </w:rPr>
              <w:t xml:space="preserve">Thesis for </w:t>
            </w:r>
            <w:r w:rsidR="000A1A4A">
              <w:rPr>
                <w:sz w:val="28"/>
                <w:szCs w:val="28"/>
              </w:rPr>
              <w:t>PhD</w:t>
            </w:r>
            <w:r w:rsidR="000A1A4A" w:rsidRPr="00892817">
              <w:rPr>
                <w:sz w:val="28"/>
                <w:szCs w:val="28"/>
              </w:rPr>
              <w:t xml:space="preserve"> degree. Faculty of Pharmacy, Beni-SuefUniversity. </w:t>
            </w:r>
          </w:p>
          <w:p w14:paraId="4E5B2D37" w14:textId="77777777" w:rsidR="000A1A4A" w:rsidRDefault="000A1A4A" w:rsidP="006B2EBC">
            <w:pPr>
              <w:tabs>
                <w:tab w:val="right" w:pos="4252"/>
              </w:tabs>
              <w:bidi w:val="0"/>
              <w:spacing w:line="360" w:lineRule="auto"/>
              <w:rPr>
                <w:sz w:val="28"/>
                <w:szCs w:val="28"/>
              </w:rPr>
            </w:pPr>
          </w:p>
          <w:p w14:paraId="1AE264AF" w14:textId="77777777" w:rsidR="000A1A4A" w:rsidRDefault="000A1A4A" w:rsidP="006B2EBC">
            <w:pPr>
              <w:tabs>
                <w:tab w:val="right" w:pos="4252"/>
              </w:tabs>
              <w:bidi w:val="0"/>
              <w:spacing w:line="360" w:lineRule="auto"/>
              <w:rPr>
                <w:sz w:val="28"/>
                <w:szCs w:val="28"/>
              </w:rPr>
            </w:pPr>
            <w:r w:rsidRPr="009A543A">
              <w:rPr>
                <w:b/>
                <w:bCs/>
                <w:sz w:val="28"/>
                <w:szCs w:val="28"/>
                <w:u w:val="single"/>
              </w:rPr>
              <w:t>Publications</w:t>
            </w:r>
            <w:r>
              <w:rPr>
                <w:sz w:val="28"/>
                <w:szCs w:val="28"/>
              </w:rPr>
              <w:t>:</w:t>
            </w:r>
          </w:p>
          <w:p w14:paraId="7A3D4EE9" w14:textId="77777777" w:rsidR="000A1A4A" w:rsidRDefault="00B5155B" w:rsidP="00107EC4">
            <w:pPr>
              <w:pStyle w:val="ListParagraph"/>
              <w:numPr>
                <w:ilvl w:val="0"/>
                <w:numId w:val="8"/>
              </w:numPr>
              <w:tabs>
                <w:tab w:val="right" w:pos="4252"/>
              </w:tabs>
              <w:bidi w:val="0"/>
              <w:spacing w:line="360" w:lineRule="auto"/>
              <w:jc w:val="both"/>
              <w:rPr>
                <w:rStyle w:val="A4"/>
                <w:sz w:val="28"/>
                <w:szCs w:val="28"/>
              </w:rPr>
            </w:pPr>
            <w:r w:rsidRPr="00107EC4">
              <w:rPr>
                <w:rStyle w:val="A4"/>
                <w:b/>
                <w:bCs/>
                <w:sz w:val="28"/>
                <w:szCs w:val="28"/>
                <w:u w:val="single"/>
              </w:rPr>
              <w:t>Elgendy, M. O.,</w:t>
            </w:r>
            <w:r w:rsidRPr="00107EC4">
              <w:rPr>
                <w:rStyle w:val="A4"/>
                <w:sz w:val="28"/>
                <w:szCs w:val="28"/>
              </w:rPr>
              <w:t>Tayel, S. A., Abdelrahim, M. E., Ali, A. M., &amp; Meabed, M. H. (2012). Role of piracetam in treatment of cerebral palsy disease. Journal of Behavioral Health, 1(1), 53-58</w:t>
            </w:r>
          </w:p>
          <w:p w14:paraId="1D092979" w14:textId="77777777" w:rsidR="00EB7B49" w:rsidRPr="00EB7B49" w:rsidRDefault="00107EC4" w:rsidP="00EB7B49">
            <w:pPr>
              <w:pStyle w:val="ListParagraph"/>
              <w:numPr>
                <w:ilvl w:val="0"/>
                <w:numId w:val="8"/>
              </w:numPr>
              <w:tabs>
                <w:tab w:val="right" w:pos="4252"/>
              </w:tabs>
              <w:bidi w:val="0"/>
              <w:spacing w:line="360" w:lineRule="auto"/>
              <w:jc w:val="both"/>
              <w:rPr>
                <w:rStyle w:val="A4"/>
                <w:sz w:val="28"/>
                <w:szCs w:val="28"/>
              </w:rPr>
            </w:pPr>
            <w:r w:rsidRPr="00107EC4">
              <w:rPr>
                <w:rStyle w:val="A4"/>
                <w:b/>
                <w:bCs/>
                <w:sz w:val="28"/>
                <w:szCs w:val="28"/>
                <w:u w:val="single"/>
              </w:rPr>
              <w:t>Elgendy, M. O.,</w:t>
            </w:r>
            <w:r w:rsidRPr="00107EC4">
              <w:rPr>
                <w:rStyle w:val="A4"/>
                <w:sz w:val="28"/>
                <w:szCs w:val="28"/>
              </w:rPr>
              <w:t xml:space="preserve"> Abdelrahim, M. E., &amp; Eldin, R. S. (2015). Potential benefit of repeated MDI inhalation technique counselling for patients with asthma. European Journal of Hospital Pharmacy, ejhpharm-2015-0006483)</w:t>
            </w:r>
            <w:r w:rsidR="00923A9B">
              <w:rPr>
                <w:rStyle w:val="A4"/>
                <w:sz w:val="28"/>
                <w:szCs w:val="28"/>
              </w:rPr>
              <w:t>.</w:t>
            </w:r>
          </w:p>
          <w:p w14:paraId="0388BEEF" w14:textId="77777777" w:rsidR="000E011B" w:rsidRPr="00EB7B49" w:rsidRDefault="000E011B" w:rsidP="00EB7B49">
            <w:pPr>
              <w:pStyle w:val="ListParagraph"/>
              <w:numPr>
                <w:ilvl w:val="0"/>
                <w:numId w:val="8"/>
              </w:numPr>
              <w:tabs>
                <w:tab w:val="right" w:pos="4252"/>
              </w:tabs>
              <w:bidi w:val="0"/>
              <w:spacing w:line="360" w:lineRule="auto"/>
              <w:jc w:val="both"/>
              <w:rPr>
                <w:rStyle w:val="A4"/>
                <w:sz w:val="28"/>
                <w:szCs w:val="28"/>
              </w:rPr>
            </w:pPr>
            <w:r w:rsidRPr="00107EC4">
              <w:rPr>
                <w:rStyle w:val="A4"/>
                <w:b/>
                <w:bCs/>
                <w:sz w:val="28"/>
                <w:szCs w:val="28"/>
                <w:u w:val="single"/>
              </w:rPr>
              <w:t>Elgendy, M. O.,</w:t>
            </w:r>
            <w:r w:rsidRPr="00EB7B49">
              <w:rPr>
                <w:rStyle w:val="A4"/>
                <w:sz w:val="28"/>
                <w:szCs w:val="28"/>
              </w:rPr>
              <w:t>Abdelrahim, M. E., &amp; Eldin, R. S. (2015). Potential Benefit of Repeated Dry Powder Inhaler’s Inhalation Technique Counseling on Asthmatic</w:t>
            </w:r>
            <w:r w:rsidR="00EB7B49" w:rsidRPr="00EB7B49">
              <w:rPr>
                <w:rStyle w:val="A4"/>
                <w:sz w:val="28"/>
                <w:szCs w:val="28"/>
              </w:rPr>
              <w:t>. Pulmonary Therapy</w:t>
            </w:r>
            <w:r w:rsidR="00EB7B49">
              <w:rPr>
                <w:rStyle w:val="A4"/>
                <w:sz w:val="28"/>
                <w:szCs w:val="28"/>
              </w:rPr>
              <w:t>, 1-11</w:t>
            </w:r>
            <w:r w:rsidR="00923A9B">
              <w:rPr>
                <w:rStyle w:val="A4"/>
                <w:sz w:val="28"/>
                <w:szCs w:val="28"/>
              </w:rPr>
              <w:t>.</w:t>
            </w:r>
          </w:p>
          <w:p w14:paraId="30117E3D" w14:textId="77777777" w:rsidR="000A1A4A" w:rsidRPr="00EB7B49" w:rsidRDefault="00107EC4" w:rsidP="00EB7B49">
            <w:pPr>
              <w:pStyle w:val="ListParagraph"/>
              <w:numPr>
                <w:ilvl w:val="0"/>
                <w:numId w:val="8"/>
              </w:numPr>
              <w:tabs>
                <w:tab w:val="right" w:pos="4252"/>
              </w:tabs>
              <w:bidi w:val="0"/>
              <w:spacing w:line="360" w:lineRule="auto"/>
              <w:jc w:val="both"/>
              <w:rPr>
                <w:rStyle w:val="A4"/>
                <w:sz w:val="28"/>
                <w:szCs w:val="28"/>
              </w:rPr>
            </w:pPr>
            <w:r w:rsidRPr="00107EC4">
              <w:rPr>
                <w:rStyle w:val="A4"/>
                <w:b/>
                <w:bCs/>
                <w:sz w:val="28"/>
                <w:szCs w:val="28"/>
                <w:u w:val="single"/>
              </w:rPr>
              <w:t>Marwa O. Elgendy,</w:t>
            </w:r>
            <w:r w:rsidRPr="00EB7B49">
              <w:rPr>
                <w:rStyle w:val="A4"/>
                <w:sz w:val="28"/>
                <w:szCs w:val="28"/>
              </w:rPr>
              <w:t>Mohamed E. A. Abdelrahim, Randa Salah Eldin, Benefits of Repeated DPI Inhalation Technique Counselling, oral presentation in The 56th International Congress of The Egyptian Society of Chest Diseases &amp; Tuberculosis, 24-27 March 2015.</w:t>
            </w:r>
          </w:p>
          <w:p w14:paraId="2A24B278" w14:textId="77777777" w:rsidR="00DB6F0A" w:rsidRDefault="00DB6F0A" w:rsidP="00413847">
            <w:pPr>
              <w:pStyle w:val="ListParagraph"/>
              <w:numPr>
                <w:ilvl w:val="0"/>
                <w:numId w:val="8"/>
              </w:numPr>
              <w:tabs>
                <w:tab w:val="right" w:pos="4252"/>
              </w:tabs>
              <w:bidi w:val="0"/>
              <w:spacing w:line="360" w:lineRule="auto"/>
              <w:jc w:val="both"/>
              <w:rPr>
                <w:sz w:val="28"/>
                <w:szCs w:val="28"/>
              </w:rPr>
            </w:pPr>
            <w:r>
              <w:rPr>
                <w:rStyle w:val="A4"/>
                <w:b/>
                <w:bCs/>
                <w:sz w:val="28"/>
                <w:szCs w:val="28"/>
                <w:u w:val="single"/>
              </w:rPr>
              <w:t>Marwa O. Elgendy,</w:t>
            </w:r>
            <w:r>
              <w:rPr>
                <w:rStyle w:val="A4"/>
                <w:sz w:val="28"/>
                <w:szCs w:val="28"/>
              </w:rPr>
              <w:t>Mohamed E. A. Abdelrahim, Randa Salah Eldin, Potential benefit of repeated aerolizer DPI Inhalation Technique Counselling on asthmatic and COPD patients, oral presentation in The 20th ISAM Congress in Munich, 30 M</w:t>
            </w:r>
            <w:r w:rsidR="00413847">
              <w:rPr>
                <w:rStyle w:val="A4"/>
                <w:sz w:val="28"/>
                <w:szCs w:val="28"/>
              </w:rPr>
              <w:t>ay</w:t>
            </w:r>
            <w:r>
              <w:rPr>
                <w:rStyle w:val="A4"/>
                <w:sz w:val="28"/>
                <w:szCs w:val="28"/>
              </w:rPr>
              <w:t xml:space="preserve"> – 3 June 2015.</w:t>
            </w:r>
          </w:p>
          <w:p w14:paraId="5CDF63EF" w14:textId="77777777" w:rsidR="00722366" w:rsidRDefault="00722366" w:rsidP="00722366">
            <w:pPr>
              <w:pStyle w:val="ListParagraph"/>
              <w:numPr>
                <w:ilvl w:val="0"/>
                <w:numId w:val="8"/>
              </w:numPr>
              <w:tabs>
                <w:tab w:val="right" w:pos="4252"/>
              </w:tabs>
              <w:bidi w:val="0"/>
              <w:spacing w:line="360" w:lineRule="auto"/>
              <w:jc w:val="both"/>
              <w:rPr>
                <w:sz w:val="28"/>
                <w:szCs w:val="28"/>
              </w:rPr>
            </w:pPr>
            <w:r>
              <w:rPr>
                <w:rStyle w:val="A4"/>
                <w:b/>
                <w:bCs/>
                <w:sz w:val="28"/>
                <w:szCs w:val="28"/>
                <w:u w:val="single"/>
              </w:rPr>
              <w:t>Marwa O. Elgendy,</w:t>
            </w:r>
            <w:r>
              <w:rPr>
                <w:rStyle w:val="A4"/>
                <w:sz w:val="28"/>
                <w:szCs w:val="28"/>
              </w:rPr>
              <w:t>Mohamed E. A. Abdelrahim, Randa Salah Eldin, Possible effects of repeated MDI Inhalation Technique Counselling on asthmatic and COPD patients, oral presentation in The 20th ISAM Congress in Munich, 30 May – 3 June 2015.</w:t>
            </w:r>
          </w:p>
          <w:p w14:paraId="0109A676" w14:textId="77777777" w:rsidR="00B44592" w:rsidRDefault="00B44592" w:rsidP="00B44592">
            <w:pPr>
              <w:pStyle w:val="Default"/>
            </w:pPr>
          </w:p>
          <w:p w14:paraId="6A43C027" w14:textId="77777777" w:rsidR="00B44592" w:rsidRPr="00143203" w:rsidRDefault="00B44592" w:rsidP="00FD20D6">
            <w:pPr>
              <w:pStyle w:val="ListParagraph"/>
              <w:numPr>
                <w:ilvl w:val="0"/>
                <w:numId w:val="8"/>
              </w:numPr>
              <w:tabs>
                <w:tab w:val="right" w:pos="4252"/>
              </w:tabs>
              <w:bidi w:val="0"/>
              <w:spacing w:line="360" w:lineRule="auto"/>
              <w:jc w:val="both"/>
              <w:rPr>
                <w:rStyle w:val="A4"/>
                <w:color w:val="auto"/>
                <w:sz w:val="24"/>
                <w:szCs w:val="24"/>
              </w:rPr>
            </w:pPr>
            <w:r w:rsidRPr="00FD20D6">
              <w:rPr>
                <w:rStyle w:val="A4"/>
                <w:sz w:val="28"/>
                <w:szCs w:val="28"/>
              </w:rPr>
              <w:t>Tarek Y. Mohammed</w:t>
            </w:r>
            <w:r w:rsidRPr="00B44592">
              <w:rPr>
                <w:rStyle w:val="A4"/>
                <w:sz w:val="28"/>
                <w:szCs w:val="28"/>
              </w:rPr>
              <w:t xml:space="preserve">, Hekma Abd El Tawab, Ahmed Abd El-Moktader and </w:t>
            </w:r>
            <w:r w:rsidRPr="00B44592">
              <w:rPr>
                <w:rStyle w:val="A4"/>
                <w:b/>
                <w:bCs/>
                <w:sz w:val="28"/>
                <w:szCs w:val="28"/>
                <w:u w:val="single"/>
              </w:rPr>
              <w:t>Marwa O. Elgendy</w:t>
            </w:r>
            <w:r w:rsidR="00FD20D6">
              <w:rPr>
                <w:sz w:val="28"/>
                <w:szCs w:val="28"/>
              </w:rPr>
              <w:t>.</w:t>
            </w:r>
            <w:r w:rsidRPr="00FD20D6">
              <w:rPr>
                <w:rStyle w:val="A4"/>
                <w:sz w:val="28"/>
                <w:szCs w:val="28"/>
              </w:rPr>
              <w:t>Efficacy and Safety of Oral Cefixime for the Short-Term Treatment of Typhoid Fever in a Group of Egyptian Children</w:t>
            </w:r>
            <w:r w:rsidR="00FD20D6">
              <w:rPr>
                <w:rStyle w:val="A4"/>
                <w:sz w:val="28"/>
                <w:szCs w:val="28"/>
              </w:rPr>
              <w:t xml:space="preserve">. </w:t>
            </w:r>
            <w:r w:rsidR="00FD20D6" w:rsidRPr="00FD20D6">
              <w:rPr>
                <w:rStyle w:val="A4"/>
                <w:sz w:val="28"/>
                <w:szCs w:val="28"/>
              </w:rPr>
              <w:t>Der Pharmacia Lettre, 2017, 10[1]: 10-22</w:t>
            </w:r>
          </w:p>
          <w:p w14:paraId="442F765B" w14:textId="77777777" w:rsidR="00143203" w:rsidRDefault="00143203" w:rsidP="00143203">
            <w:pPr>
              <w:pStyle w:val="ListParagraph"/>
            </w:pPr>
          </w:p>
          <w:p w14:paraId="6BDC4C5C" w14:textId="77777777" w:rsidR="00143203" w:rsidRPr="00143203" w:rsidRDefault="00143203" w:rsidP="00143203">
            <w:pPr>
              <w:pStyle w:val="ListParagraph"/>
              <w:numPr>
                <w:ilvl w:val="0"/>
                <w:numId w:val="8"/>
              </w:numPr>
              <w:tabs>
                <w:tab w:val="right" w:pos="4252"/>
              </w:tabs>
              <w:bidi w:val="0"/>
              <w:spacing w:line="360" w:lineRule="auto"/>
              <w:jc w:val="both"/>
              <w:rPr>
                <w:rStyle w:val="A4"/>
                <w:color w:val="auto"/>
                <w:sz w:val="24"/>
                <w:szCs w:val="24"/>
              </w:rPr>
            </w:pPr>
            <w:r w:rsidRPr="00143203">
              <w:rPr>
                <w:rStyle w:val="A4"/>
                <w:b/>
                <w:bCs/>
                <w:sz w:val="28"/>
                <w:szCs w:val="28"/>
                <w:u w:val="single"/>
              </w:rPr>
              <w:t>Elgendy, M.O</w:t>
            </w:r>
            <w:r w:rsidRPr="00143203">
              <w:rPr>
                <w:rStyle w:val="A4"/>
                <w:sz w:val="28"/>
                <w:szCs w:val="28"/>
              </w:rPr>
              <w:t>., Hassan, A.H., Saeed, H., Abdelrahim, M.E. and Eldin, R.S., 2020. Asthmatic children and MDI verbal inhalation technique counseling. Pulmonary Pharmacology &amp; Therapeutics, 61, p.101900.</w:t>
            </w:r>
          </w:p>
          <w:p w14:paraId="7D6A5450" w14:textId="77777777" w:rsidR="00143203" w:rsidRDefault="00143203" w:rsidP="00143203">
            <w:pPr>
              <w:pStyle w:val="ListParagraph"/>
            </w:pPr>
          </w:p>
          <w:p w14:paraId="73317AAB" w14:textId="77777777" w:rsidR="00143203" w:rsidRPr="00143203" w:rsidRDefault="00143203" w:rsidP="00143203">
            <w:pPr>
              <w:pStyle w:val="ListParagraph"/>
              <w:numPr>
                <w:ilvl w:val="0"/>
                <w:numId w:val="8"/>
              </w:numPr>
              <w:tabs>
                <w:tab w:val="right" w:pos="4252"/>
              </w:tabs>
              <w:bidi w:val="0"/>
              <w:spacing w:line="360" w:lineRule="auto"/>
              <w:jc w:val="both"/>
              <w:rPr>
                <w:rStyle w:val="A4"/>
                <w:color w:val="auto"/>
                <w:sz w:val="24"/>
                <w:szCs w:val="24"/>
              </w:rPr>
            </w:pPr>
            <w:r w:rsidRPr="00143203">
              <w:rPr>
                <w:rStyle w:val="A4"/>
                <w:b/>
                <w:bCs/>
                <w:sz w:val="28"/>
                <w:szCs w:val="28"/>
                <w:u w:val="single"/>
              </w:rPr>
              <w:t>Elgendy, Marwa O.</w:t>
            </w:r>
            <w:r w:rsidRPr="00143203">
              <w:rPr>
                <w:rStyle w:val="A4"/>
                <w:sz w:val="28"/>
                <w:szCs w:val="28"/>
              </w:rPr>
              <w:t>, Ahmed O. El-Gendy, and Mohamed EA Abdelrahim. "Public awareness in Egypt about COVID-19 spread in the early phase of the pandemic." Patient Education and Counseling (2020).</w:t>
            </w:r>
          </w:p>
          <w:p w14:paraId="4C3BEAD5" w14:textId="77777777" w:rsidR="00143203" w:rsidRDefault="00143203" w:rsidP="00143203">
            <w:pPr>
              <w:pStyle w:val="ListParagraph"/>
            </w:pPr>
          </w:p>
          <w:p w14:paraId="31ACB8D5" w14:textId="77777777" w:rsidR="00143203" w:rsidRDefault="00154330" w:rsidP="00AE19D5">
            <w:pPr>
              <w:pStyle w:val="ListParagraph"/>
              <w:numPr>
                <w:ilvl w:val="0"/>
                <w:numId w:val="8"/>
              </w:numPr>
              <w:tabs>
                <w:tab w:val="right" w:pos="4252"/>
              </w:tabs>
              <w:bidi w:val="0"/>
              <w:spacing w:line="360" w:lineRule="auto"/>
              <w:jc w:val="both"/>
              <w:rPr>
                <w:color w:val="221E1F"/>
                <w:sz w:val="28"/>
                <w:szCs w:val="28"/>
              </w:rPr>
            </w:pPr>
            <w:r w:rsidRPr="00154330">
              <w:rPr>
                <w:rStyle w:val="A4"/>
                <w:b/>
                <w:bCs/>
                <w:sz w:val="28"/>
                <w:szCs w:val="28"/>
                <w:u w:val="single"/>
              </w:rPr>
              <w:t>Elgendy, Marwa O.,</w:t>
            </w:r>
            <w:r w:rsidRPr="00154330">
              <w:rPr>
                <w:rStyle w:val="A4"/>
                <w:sz w:val="28"/>
                <w:szCs w:val="28"/>
              </w:rPr>
              <w:t xml:space="preserve"> Mohamed N. Abd Elmawla, Ahmed M. Abdel Hamied, Sara O. El Gendy, and Mohamed EA Abdelrahim. "COVID‐19 patients and contacted person awareness about home quarantine instructions." International journal of clinical practice (2020): e13810.</w:t>
            </w:r>
          </w:p>
          <w:p w14:paraId="4A3B99D9" w14:textId="77777777" w:rsidR="00154330" w:rsidRPr="00154330" w:rsidRDefault="00154330" w:rsidP="00154330">
            <w:pPr>
              <w:pStyle w:val="ListParagraph"/>
              <w:rPr>
                <w:color w:val="221E1F"/>
                <w:sz w:val="28"/>
                <w:szCs w:val="28"/>
              </w:rPr>
            </w:pPr>
          </w:p>
          <w:p w14:paraId="6B89E4D5" w14:textId="77777777" w:rsidR="00154330" w:rsidRDefault="00154330" w:rsidP="00154330">
            <w:pPr>
              <w:pStyle w:val="ListParagraph"/>
              <w:numPr>
                <w:ilvl w:val="0"/>
                <w:numId w:val="8"/>
              </w:numPr>
              <w:tabs>
                <w:tab w:val="right" w:pos="4252"/>
              </w:tabs>
              <w:bidi w:val="0"/>
              <w:spacing w:line="360" w:lineRule="auto"/>
              <w:jc w:val="both"/>
              <w:rPr>
                <w:color w:val="221E1F"/>
                <w:sz w:val="28"/>
                <w:szCs w:val="28"/>
              </w:rPr>
            </w:pPr>
            <w:r w:rsidRPr="00154330">
              <w:rPr>
                <w:rStyle w:val="A4"/>
                <w:sz w:val="28"/>
                <w:szCs w:val="28"/>
              </w:rPr>
              <w:t xml:space="preserve">Sayed, Ahmed M., Ahmed M. Khalaf, Mohamed EA Abdelrahim, and </w:t>
            </w:r>
            <w:r w:rsidRPr="00154330">
              <w:rPr>
                <w:rStyle w:val="A4"/>
                <w:b/>
                <w:bCs/>
                <w:sz w:val="28"/>
                <w:szCs w:val="28"/>
                <w:u w:val="single"/>
              </w:rPr>
              <w:t>Marwa O. Elgendy</w:t>
            </w:r>
            <w:r w:rsidRPr="00154330">
              <w:rPr>
                <w:rStyle w:val="A4"/>
                <w:sz w:val="28"/>
                <w:szCs w:val="28"/>
              </w:rPr>
              <w:t>. "Repurposing of some anti‐infective drugs for COVID‐19 treatment: a surveillance study supported by an in silico investigation." International journal of clinical practice (2020): e13877.</w:t>
            </w:r>
          </w:p>
          <w:p w14:paraId="241CB8C4" w14:textId="77777777" w:rsidR="00D73231" w:rsidRPr="00D73231" w:rsidRDefault="00D73231" w:rsidP="00D73231">
            <w:pPr>
              <w:pStyle w:val="ListParagraph"/>
              <w:rPr>
                <w:color w:val="221E1F"/>
                <w:sz w:val="28"/>
                <w:szCs w:val="28"/>
              </w:rPr>
            </w:pPr>
          </w:p>
          <w:p w14:paraId="7CE8F491" w14:textId="77777777" w:rsidR="00D73231" w:rsidRDefault="00795A30" w:rsidP="00795A30">
            <w:pPr>
              <w:pStyle w:val="ListParagraph"/>
              <w:numPr>
                <w:ilvl w:val="0"/>
                <w:numId w:val="8"/>
              </w:numPr>
              <w:tabs>
                <w:tab w:val="right" w:pos="4252"/>
              </w:tabs>
              <w:bidi w:val="0"/>
              <w:spacing w:line="360" w:lineRule="auto"/>
              <w:jc w:val="both"/>
              <w:rPr>
                <w:color w:val="221E1F"/>
                <w:sz w:val="28"/>
                <w:szCs w:val="28"/>
              </w:rPr>
            </w:pPr>
            <w:r w:rsidRPr="00795A30">
              <w:rPr>
                <w:rStyle w:val="A4"/>
                <w:b/>
                <w:bCs/>
                <w:sz w:val="28"/>
                <w:szCs w:val="28"/>
                <w:u w:val="single"/>
              </w:rPr>
              <w:t>Elgendy, Marwa O</w:t>
            </w:r>
            <w:r w:rsidRPr="00795A30">
              <w:rPr>
                <w:rStyle w:val="A4"/>
                <w:sz w:val="28"/>
                <w:szCs w:val="28"/>
              </w:rPr>
              <w:t>., and Mohamed EA Abdelrahim. "Public awareness about coronavirus vaccine, vaccine acceptance, and hesitancy." Journal of Medical Virology 93.12 (2021): 6535-6543.</w:t>
            </w:r>
            <w:r w:rsidRPr="00795A30">
              <w:rPr>
                <w:rStyle w:val="A4"/>
                <w:sz w:val="28"/>
                <w:szCs w:val="28"/>
                <w:rtl/>
              </w:rPr>
              <w:t>‏</w:t>
            </w:r>
          </w:p>
          <w:p w14:paraId="0FFB55D1" w14:textId="77777777" w:rsidR="00795A30" w:rsidRPr="00795A30" w:rsidRDefault="00795A30" w:rsidP="00795A30">
            <w:pPr>
              <w:pStyle w:val="ListParagraph"/>
              <w:rPr>
                <w:color w:val="221E1F"/>
                <w:sz w:val="28"/>
                <w:szCs w:val="28"/>
              </w:rPr>
            </w:pPr>
          </w:p>
          <w:p w14:paraId="3817DF36" w14:textId="77777777" w:rsidR="00795A30" w:rsidRDefault="00795A30" w:rsidP="00795A30">
            <w:pPr>
              <w:pStyle w:val="ListParagraph"/>
              <w:numPr>
                <w:ilvl w:val="0"/>
                <w:numId w:val="8"/>
              </w:numPr>
              <w:tabs>
                <w:tab w:val="right" w:pos="4252"/>
              </w:tabs>
              <w:bidi w:val="0"/>
              <w:spacing w:line="360" w:lineRule="auto"/>
              <w:jc w:val="both"/>
              <w:rPr>
                <w:color w:val="221E1F"/>
                <w:sz w:val="28"/>
                <w:szCs w:val="28"/>
              </w:rPr>
            </w:pPr>
            <w:r w:rsidRPr="00795A30">
              <w:rPr>
                <w:rStyle w:val="A4"/>
                <w:b/>
                <w:bCs/>
                <w:sz w:val="28"/>
                <w:szCs w:val="28"/>
                <w:u w:val="single"/>
              </w:rPr>
              <w:t>Elgendy, Marwa O.,</w:t>
            </w:r>
            <w:r w:rsidRPr="00795A30">
              <w:rPr>
                <w:rStyle w:val="A4"/>
                <w:sz w:val="28"/>
                <w:szCs w:val="28"/>
              </w:rPr>
              <w:t xml:space="preserve"> et al. "Role of repeating quarantine instructions and healthy practices on COVID‐19 patients and contacted persons to raise their awareness and adherence to quarantine instructions." International Journal of Clinical Practice 75.10 (2021): e14694.</w:t>
            </w:r>
            <w:r w:rsidRPr="00795A30">
              <w:rPr>
                <w:rStyle w:val="A4"/>
                <w:sz w:val="28"/>
                <w:szCs w:val="28"/>
                <w:rtl/>
              </w:rPr>
              <w:t>‏</w:t>
            </w:r>
          </w:p>
          <w:p w14:paraId="06DADB82" w14:textId="77777777" w:rsidR="00795A30" w:rsidRPr="00795A30" w:rsidRDefault="00795A30" w:rsidP="00795A30">
            <w:pPr>
              <w:pStyle w:val="ListParagraph"/>
              <w:rPr>
                <w:color w:val="221E1F"/>
                <w:sz w:val="28"/>
                <w:szCs w:val="28"/>
              </w:rPr>
            </w:pPr>
          </w:p>
          <w:p w14:paraId="1523C93F" w14:textId="77777777" w:rsidR="00795A30" w:rsidRDefault="00D67466" w:rsidP="00795A30">
            <w:pPr>
              <w:pStyle w:val="ListParagraph"/>
              <w:numPr>
                <w:ilvl w:val="0"/>
                <w:numId w:val="8"/>
              </w:numPr>
              <w:tabs>
                <w:tab w:val="right" w:pos="4252"/>
              </w:tabs>
              <w:bidi w:val="0"/>
              <w:spacing w:line="360" w:lineRule="auto"/>
              <w:jc w:val="both"/>
              <w:rPr>
                <w:color w:val="221E1F"/>
                <w:sz w:val="28"/>
                <w:szCs w:val="28"/>
              </w:rPr>
            </w:pPr>
            <w:r w:rsidRPr="00D67466">
              <w:rPr>
                <w:rStyle w:val="A4"/>
                <w:sz w:val="28"/>
                <w:szCs w:val="28"/>
              </w:rPr>
              <w:t xml:space="preserve">Tony, S. M., Abdelrahman, M. A., Osama, H., </w:t>
            </w:r>
            <w:r w:rsidRPr="00D67466">
              <w:rPr>
                <w:rStyle w:val="A4"/>
                <w:b/>
                <w:bCs/>
                <w:sz w:val="28"/>
                <w:szCs w:val="28"/>
                <w:u w:val="single"/>
              </w:rPr>
              <w:t>Elgendy, M. O.</w:t>
            </w:r>
            <w:r w:rsidRPr="00D67466">
              <w:rPr>
                <w:rStyle w:val="A4"/>
                <w:sz w:val="28"/>
                <w:szCs w:val="28"/>
              </w:rPr>
              <w:t>, &amp; Abdelrahim, M. E. (2021). The Effect of Adding a Training Device and Smartphone Application to Traditional Verbal Counseling in Asthmatic Children. Pulmonary Therapy, 7(2), 549-562.</w:t>
            </w:r>
            <w:r w:rsidRPr="00D67466">
              <w:rPr>
                <w:rStyle w:val="A4"/>
                <w:sz w:val="28"/>
                <w:szCs w:val="28"/>
                <w:rtl/>
              </w:rPr>
              <w:t>‏</w:t>
            </w:r>
          </w:p>
          <w:p w14:paraId="18EC2026" w14:textId="77777777" w:rsidR="00D67466" w:rsidRPr="00D67466" w:rsidRDefault="00D67466" w:rsidP="00D67466">
            <w:pPr>
              <w:pStyle w:val="ListParagraph"/>
              <w:rPr>
                <w:color w:val="221E1F"/>
                <w:sz w:val="28"/>
                <w:szCs w:val="28"/>
              </w:rPr>
            </w:pPr>
          </w:p>
          <w:p w14:paraId="359A165D" w14:textId="77777777" w:rsidR="00D67466" w:rsidRDefault="00D67466" w:rsidP="00D67466">
            <w:pPr>
              <w:pStyle w:val="ListParagraph"/>
              <w:numPr>
                <w:ilvl w:val="0"/>
                <w:numId w:val="8"/>
              </w:numPr>
              <w:tabs>
                <w:tab w:val="right" w:pos="4252"/>
              </w:tabs>
              <w:bidi w:val="0"/>
              <w:spacing w:line="360" w:lineRule="auto"/>
              <w:jc w:val="both"/>
              <w:rPr>
                <w:color w:val="221E1F"/>
                <w:sz w:val="28"/>
                <w:szCs w:val="28"/>
              </w:rPr>
            </w:pPr>
            <w:r w:rsidRPr="00D67466">
              <w:rPr>
                <w:rStyle w:val="A4"/>
                <w:b/>
                <w:bCs/>
                <w:sz w:val="28"/>
                <w:szCs w:val="28"/>
                <w:u w:val="single"/>
              </w:rPr>
              <w:t>Elgendy, Marwa O.</w:t>
            </w:r>
            <w:r w:rsidRPr="00D67466">
              <w:rPr>
                <w:rStyle w:val="A4"/>
                <w:sz w:val="28"/>
                <w:szCs w:val="28"/>
              </w:rPr>
              <w:t>, et al. "SARS-CoV-2 Post Vaccinated Adverse Effects and Efficacy in the Egyptian Population." Vaccines 10.1 (2021): 18.</w:t>
            </w:r>
            <w:r w:rsidRPr="00D67466">
              <w:rPr>
                <w:rStyle w:val="A4"/>
                <w:sz w:val="28"/>
                <w:szCs w:val="28"/>
                <w:rtl/>
              </w:rPr>
              <w:t>‏</w:t>
            </w:r>
          </w:p>
          <w:p w14:paraId="7358CF57" w14:textId="77777777" w:rsidR="00D67466" w:rsidRPr="00D67466" w:rsidRDefault="00D67466" w:rsidP="00D67466">
            <w:pPr>
              <w:pStyle w:val="ListParagraph"/>
              <w:rPr>
                <w:color w:val="221E1F"/>
                <w:sz w:val="28"/>
                <w:szCs w:val="28"/>
              </w:rPr>
            </w:pPr>
          </w:p>
          <w:p w14:paraId="3117297A" w14:textId="77777777" w:rsidR="00D67466" w:rsidRDefault="00D67466" w:rsidP="00D67466">
            <w:pPr>
              <w:pStyle w:val="ListParagraph"/>
              <w:numPr>
                <w:ilvl w:val="0"/>
                <w:numId w:val="8"/>
              </w:numPr>
              <w:tabs>
                <w:tab w:val="right" w:pos="4252"/>
              </w:tabs>
              <w:bidi w:val="0"/>
              <w:spacing w:line="360" w:lineRule="auto"/>
              <w:jc w:val="both"/>
              <w:rPr>
                <w:color w:val="221E1F"/>
                <w:sz w:val="28"/>
                <w:szCs w:val="28"/>
              </w:rPr>
            </w:pPr>
            <w:r w:rsidRPr="00D67466">
              <w:rPr>
                <w:rStyle w:val="A4"/>
                <w:sz w:val="28"/>
                <w:szCs w:val="28"/>
              </w:rPr>
              <w:t>Zawbaa, H. M., Osama, H., El</w:t>
            </w:r>
            <w:r>
              <w:rPr>
                <w:rStyle w:val="A4"/>
                <w:sz w:val="28"/>
                <w:szCs w:val="28"/>
              </w:rPr>
              <w:t>-</w:t>
            </w:r>
            <w:r w:rsidRPr="00D67466">
              <w:rPr>
                <w:rStyle w:val="A4"/>
                <w:sz w:val="28"/>
                <w:szCs w:val="28"/>
              </w:rPr>
              <w:t xml:space="preserve">Gendy, A., Saeed, H., Harb, H. S., Madney, Y. M., </w:t>
            </w:r>
            <w:r w:rsidRPr="00D67466">
              <w:rPr>
                <w:rStyle w:val="A4"/>
                <w:b/>
                <w:bCs/>
                <w:sz w:val="28"/>
                <w:szCs w:val="28"/>
                <w:u w:val="single"/>
              </w:rPr>
              <w:t>Elgendy, M. O.</w:t>
            </w:r>
            <w:r w:rsidRPr="00D67466">
              <w:rPr>
                <w:rStyle w:val="A4"/>
                <w:sz w:val="28"/>
                <w:szCs w:val="28"/>
              </w:rPr>
              <w:t>, &amp; Abdelrahim, M. E. (2022). Effect of mutation and vaccination on spread, severity, and mortality of COVID</w:t>
            </w:r>
            <w:r w:rsidRPr="00D67466">
              <w:rPr>
                <w:rStyle w:val="A4"/>
                <w:rFonts w:ascii="Cambria Math" w:hAnsi="Cambria Math" w:cs="Cambria Math"/>
                <w:sz w:val="28"/>
                <w:szCs w:val="28"/>
              </w:rPr>
              <w:t>‐</w:t>
            </w:r>
            <w:r w:rsidRPr="00D67466">
              <w:rPr>
                <w:rStyle w:val="A4"/>
                <w:sz w:val="28"/>
                <w:szCs w:val="28"/>
              </w:rPr>
              <w:t>19 disease. Journal of medical virology, 94(1), 197-204.</w:t>
            </w:r>
            <w:r w:rsidRPr="00D67466">
              <w:rPr>
                <w:rStyle w:val="A4"/>
                <w:sz w:val="28"/>
                <w:szCs w:val="28"/>
                <w:rtl/>
              </w:rPr>
              <w:t>‏</w:t>
            </w:r>
          </w:p>
          <w:p w14:paraId="609F044F" w14:textId="77777777" w:rsidR="00D67466" w:rsidRPr="00D67466" w:rsidRDefault="00D67466" w:rsidP="00D67466">
            <w:pPr>
              <w:pStyle w:val="ListParagraph"/>
              <w:rPr>
                <w:color w:val="221E1F"/>
                <w:sz w:val="28"/>
                <w:szCs w:val="28"/>
              </w:rPr>
            </w:pPr>
          </w:p>
          <w:p w14:paraId="4F75467B" w14:textId="77777777" w:rsidR="00D67466" w:rsidRDefault="00D67466" w:rsidP="00D67466">
            <w:pPr>
              <w:pStyle w:val="ListParagraph"/>
              <w:numPr>
                <w:ilvl w:val="0"/>
                <w:numId w:val="8"/>
              </w:numPr>
              <w:tabs>
                <w:tab w:val="right" w:pos="4252"/>
              </w:tabs>
              <w:bidi w:val="0"/>
              <w:spacing w:line="360" w:lineRule="auto"/>
              <w:jc w:val="both"/>
              <w:rPr>
                <w:color w:val="221E1F"/>
                <w:sz w:val="28"/>
                <w:szCs w:val="28"/>
              </w:rPr>
            </w:pPr>
            <w:r w:rsidRPr="00D67466">
              <w:rPr>
                <w:rStyle w:val="A4"/>
                <w:sz w:val="28"/>
                <w:szCs w:val="28"/>
              </w:rPr>
              <w:t xml:space="preserve">Eid, R. A., </w:t>
            </w:r>
            <w:r w:rsidRPr="00D67466">
              <w:rPr>
                <w:rStyle w:val="A4"/>
                <w:b/>
                <w:bCs/>
                <w:sz w:val="28"/>
                <w:szCs w:val="28"/>
                <w:u w:val="single"/>
              </w:rPr>
              <w:t>Elgendy, M. O.</w:t>
            </w:r>
            <w:r w:rsidRPr="00D67466">
              <w:rPr>
                <w:rStyle w:val="A4"/>
                <w:sz w:val="28"/>
                <w:szCs w:val="28"/>
              </w:rPr>
              <w:t>, El-Gendy, A. O., Elgendy, S. O., Belbahri, L., Sayed, A. M., &amp; Rateb, M. E. (2021). Efficacy of Ceftazidime and Cefepime in the Management of COVID-19 Patients: Single Center Report from Egypt. Antibiotics, 10(11), 1278.</w:t>
            </w:r>
            <w:r w:rsidRPr="00D67466">
              <w:rPr>
                <w:rStyle w:val="A4"/>
                <w:sz w:val="28"/>
                <w:szCs w:val="28"/>
                <w:rtl/>
              </w:rPr>
              <w:t>‏</w:t>
            </w:r>
          </w:p>
          <w:p w14:paraId="611DB938" w14:textId="77777777" w:rsidR="00D67466" w:rsidRPr="00D67466" w:rsidRDefault="00D67466" w:rsidP="00D67466">
            <w:pPr>
              <w:pStyle w:val="ListParagraph"/>
              <w:rPr>
                <w:color w:val="221E1F"/>
                <w:sz w:val="28"/>
                <w:szCs w:val="28"/>
              </w:rPr>
            </w:pPr>
          </w:p>
          <w:p w14:paraId="4C577FB2" w14:textId="77777777" w:rsidR="00D67466" w:rsidRDefault="00D67466" w:rsidP="00D67466">
            <w:pPr>
              <w:pStyle w:val="ListParagraph"/>
              <w:numPr>
                <w:ilvl w:val="0"/>
                <w:numId w:val="8"/>
              </w:numPr>
              <w:tabs>
                <w:tab w:val="right" w:pos="4252"/>
              </w:tabs>
              <w:bidi w:val="0"/>
              <w:spacing w:line="360" w:lineRule="auto"/>
              <w:jc w:val="both"/>
              <w:rPr>
                <w:color w:val="221E1F"/>
                <w:sz w:val="28"/>
                <w:szCs w:val="28"/>
              </w:rPr>
            </w:pPr>
            <w:r w:rsidRPr="00D67466">
              <w:rPr>
                <w:rStyle w:val="A4"/>
                <w:b/>
                <w:bCs/>
                <w:sz w:val="28"/>
                <w:szCs w:val="28"/>
                <w:u w:val="single"/>
              </w:rPr>
              <w:t>Elgendy, M. O.,</w:t>
            </w:r>
            <w:r w:rsidRPr="00D67466">
              <w:rPr>
                <w:rStyle w:val="A4"/>
                <w:sz w:val="28"/>
                <w:szCs w:val="28"/>
              </w:rPr>
              <w:t xml:space="preserve"> El-Gendy, A. O., Mahmoud, S., Mohammed, T. Y., Abdelrahim, M. E., &amp; Sayed, A. M. (2022). Side Effects and Efficacy of COVID-19 Vaccines among the Egyptian Population. Vaccines, 10(1), 109.</w:t>
            </w:r>
            <w:r w:rsidRPr="00D67466">
              <w:rPr>
                <w:rStyle w:val="A4"/>
                <w:sz w:val="28"/>
                <w:szCs w:val="28"/>
                <w:rtl/>
              </w:rPr>
              <w:t>‏</w:t>
            </w:r>
          </w:p>
          <w:p w14:paraId="53CAAE26" w14:textId="77777777" w:rsidR="00D67466" w:rsidRPr="00D67466" w:rsidRDefault="00D67466" w:rsidP="00D67466">
            <w:pPr>
              <w:pStyle w:val="ListParagraph"/>
              <w:rPr>
                <w:color w:val="221E1F"/>
                <w:sz w:val="28"/>
                <w:szCs w:val="28"/>
              </w:rPr>
            </w:pPr>
          </w:p>
          <w:p w14:paraId="2187C385" w14:textId="77777777" w:rsidR="00D67466" w:rsidRDefault="00D67466" w:rsidP="00D67466">
            <w:pPr>
              <w:pStyle w:val="ListParagraph"/>
              <w:numPr>
                <w:ilvl w:val="0"/>
                <w:numId w:val="8"/>
              </w:numPr>
              <w:tabs>
                <w:tab w:val="right" w:pos="4252"/>
              </w:tabs>
              <w:bidi w:val="0"/>
              <w:spacing w:line="360" w:lineRule="auto"/>
              <w:jc w:val="both"/>
              <w:rPr>
                <w:color w:val="221E1F"/>
                <w:sz w:val="28"/>
                <w:szCs w:val="28"/>
              </w:rPr>
            </w:pPr>
            <w:r w:rsidRPr="00D67466">
              <w:rPr>
                <w:rStyle w:val="A4"/>
                <w:sz w:val="28"/>
                <w:szCs w:val="28"/>
              </w:rPr>
              <w:t>Battistoni, I., Francioni, M., Morici, N., Rubboli, A., Podda, G. M., Pappalardo, A.,</w:t>
            </w:r>
            <w:r w:rsidRPr="00D67466">
              <w:rPr>
                <w:rStyle w:val="A4"/>
                <w:b/>
                <w:bCs/>
                <w:sz w:val="28"/>
                <w:szCs w:val="28"/>
                <w:u w:val="single"/>
              </w:rPr>
              <w:t xml:space="preserve"> Elgendy, M. O.</w:t>
            </w:r>
            <w:r>
              <w:rPr>
                <w:rStyle w:val="A4"/>
                <w:b/>
                <w:bCs/>
                <w:sz w:val="28"/>
                <w:szCs w:val="28"/>
                <w:u w:val="single"/>
              </w:rPr>
              <w:t>,</w:t>
            </w:r>
            <w:r w:rsidRPr="00D67466">
              <w:rPr>
                <w:rStyle w:val="A4"/>
                <w:sz w:val="28"/>
                <w:szCs w:val="28"/>
              </w:rPr>
              <w:t xml:space="preserve"> ... &amp; Borovac, J. A. (2022). Pre-and in-hospital anticoagulation therapy in coronavirus disease 2019 patients: a propensity-matched analysis of in-hospital outcomes. Journal of Cardiovascular Medicine, 23(4), 264-271.</w:t>
            </w:r>
            <w:r w:rsidRPr="00D67466">
              <w:rPr>
                <w:rStyle w:val="A4"/>
                <w:sz w:val="28"/>
                <w:szCs w:val="28"/>
                <w:rtl/>
              </w:rPr>
              <w:t>‏</w:t>
            </w:r>
          </w:p>
          <w:p w14:paraId="70648561" w14:textId="77777777" w:rsidR="00D67466" w:rsidRPr="00D67466" w:rsidRDefault="00D67466" w:rsidP="00D67466">
            <w:pPr>
              <w:pStyle w:val="ListParagraph"/>
              <w:rPr>
                <w:color w:val="221E1F"/>
                <w:sz w:val="28"/>
                <w:szCs w:val="28"/>
              </w:rPr>
            </w:pPr>
          </w:p>
          <w:p w14:paraId="5B5DBFB1" w14:textId="77777777" w:rsidR="00D67466" w:rsidRDefault="00D67466" w:rsidP="00D67466">
            <w:pPr>
              <w:pStyle w:val="ListParagraph"/>
              <w:numPr>
                <w:ilvl w:val="0"/>
                <w:numId w:val="8"/>
              </w:numPr>
              <w:tabs>
                <w:tab w:val="right" w:pos="4252"/>
              </w:tabs>
              <w:bidi w:val="0"/>
              <w:spacing w:line="360" w:lineRule="auto"/>
              <w:jc w:val="both"/>
              <w:rPr>
                <w:color w:val="221E1F"/>
                <w:sz w:val="28"/>
                <w:szCs w:val="28"/>
              </w:rPr>
            </w:pPr>
            <w:r w:rsidRPr="00D67466">
              <w:rPr>
                <w:rStyle w:val="A4"/>
                <w:sz w:val="28"/>
                <w:szCs w:val="28"/>
              </w:rPr>
              <w:t xml:space="preserve">Tony, S. M., Abdelrahman, M. A., Osama, H., </w:t>
            </w:r>
            <w:r w:rsidRPr="00D67466">
              <w:rPr>
                <w:rStyle w:val="A4"/>
                <w:b/>
                <w:bCs/>
                <w:sz w:val="28"/>
                <w:szCs w:val="28"/>
                <w:u w:val="single"/>
              </w:rPr>
              <w:t>Elgendy, M. O.</w:t>
            </w:r>
            <w:r w:rsidRPr="00D67466">
              <w:rPr>
                <w:rStyle w:val="A4"/>
                <w:sz w:val="28"/>
                <w:szCs w:val="28"/>
              </w:rPr>
              <w:t>, &amp; Abdelrahim, M. E. (2021). The Effect of Adding a Training Device and Smartphone Application to Traditional Verbal Counseling in Asthmatic Children. Pulmonary Therapy, 7(2), 549-562.</w:t>
            </w:r>
            <w:r w:rsidRPr="00D67466">
              <w:rPr>
                <w:rStyle w:val="A4"/>
                <w:sz w:val="28"/>
                <w:szCs w:val="28"/>
                <w:rtl/>
              </w:rPr>
              <w:t>‏</w:t>
            </w:r>
          </w:p>
          <w:p w14:paraId="368FC10B" w14:textId="77777777" w:rsidR="00D67466" w:rsidRPr="00D67466" w:rsidRDefault="00D67466" w:rsidP="00D67466">
            <w:pPr>
              <w:pStyle w:val="ListParagraph"/>
              <w:rPr>
                <w:color w:val="221E1F"/>
                <w:sz w:val="28"/>
                <w:szCs w:val="28"/>
              </w:rPr>
            </w:pPr>
          </w:p>
          <w:p w14:paraId="43ED915F" w14:textId="77777777" w:rsidR="00D67466" w:rsidRDefault="00D67466" w:rsidP="00D67466">
            <w:pPr>
              <w:pStyle w:val="ListParagraph"/>
              <w:numPr>
                <w:ilvl w:val="0"/>
                <w:numId w:val="8"/>
              </w:numPr>
              <w:tabs>
                <w:tab w:val="right" w:pos="4252"/>
              </w:tabs>
              <w:bidi w:val="0"/>
              <w:spacing w:line="360" w:lineRule="auto"/>
              <w:jc w:val="both"/>
              <w:rPr>
                <w:color w:val="221E1F"/>
                <w:sz w:val="28"/>
                <w:szCs w:val="28"/>
              </w:rPr>
            </w:pPr>
            <w:r w:rsidRPr="00D67466">
              <w:rPr>
                <w:rStyle w:val="A4"/>
                <w:sz w:val="28"/>
                <w:szCs w:val="28"/>
              </w:rPr>
              <w:t xml:space="preserve">Farid, Nehal F., </w:t>
            </w:r>
            <w:r w:rsidRPr="00D67466">
              <w:rPr>
                <w:rStyle w:val="A4"/>
                <w:b/>
                <w:bCs/>
                <w:sz w:val="28"/>
                <w:szCs w:val="28"/>
                <w:u w:val="single"/>
              </w:rPr>
              <w:t>Marwa O. Elgendy</w:t>
            </w:r>
            <w:r w:rsidRPr="00D67466">
              <w:rPr>
                <w:rStyle w:val="A4"/>
                <w:sz w:val="28"/>
                <w:szCs w:val="28"/>
              </w:rPr>
              <w:t>, and Nada S. Abdelwahab. "Sustainable TLC-Densitometric Method for Pharmacokinetic study of the concurrently used Ibuprofen and Metronidazole: Green Metric Assessment." Microchemical Journal (2022): 107582.</w:t>
            </w:r>
            <w:r w:rsidRPr="00D67466">
              <w:rPr>
                <w:rStyle w:val="A4"/>
                <w:sz w:val="28"/>
                <w:szCs w:val="28"/>
                <w:rtl/>
              </w:rPr>
              <w:t>‏</w:t>
            </w:r>
          </w:p>
          <w:p w14:paraId="0BEEC334" w14:textId="77777777" w:rsidR="00D67466" w:rsidRPr="00D67466" w:rsidRDefault="00D67466" w:rsidP="00D67466">
            <w:pPr>
              <w:pStyle w:val="ListParagraph"/>
              <w:rPr>
                <w:color w:val="221E1F"/>
                <w:sz w:val="28"/>
                <w:szCs w:val="28"/>
              </w:rPr>
            </w:pPr>
          </w:p>
          <w:p w14:paraId="61C365A0" w14:textId="77777777" w:rsidR="00D67466" w:rsidRDefault="00D67466" w:rsidP="00D67466">
            <w:pPr>
              <w:pStyle w:val="ListParagraph"/>
              <w:numPr>
                <w:ilvl w:val="0"/>
                <w:numId w:val="8"/>
              </w:numPr>
              <w:tabs>
                <w:tab w:val="right" w:pos="4252"/>
              </w:tabs>
              <w:bidi w:val="0"/>
              <w:spacing w:line="360" w:lineRule="auto"/>
              <w:jc w:val="both"/>
              <w:rPr>
                <w:color w:val="221E1F"/>
                <w:sz w:val="28"/>
                <w:szCs w:val="28"/>
              </w:rPr>
            </w:pPr>
            <w:r w:rsidRPr="00D67466">
              <w:rPr>
                <w:rStyle w:val="A4"/>
                <w:sz w:val="28"/>
                <w:szCs w:val="28"/>
              </w:rPr>
              <w:t xml:space="preserve">Fahmy, A. M., </w:t>
            </w:r>
            <w:r w:rsidRPr="00D67466">
              <w:rPr>
                <w:rStyle w:val="A4"/>
                <w:b/>
                <w:bCs/>
                <w:sz w:val="28"/>
                <w:szCs w:val="28"/>
                <w:u w:val="single"/>
              </w:rPr>
              <w:t>Elgendy, M. O.</w:t>
            </w:r>
            <w:r w:rsidRPr="00D67466">
              <w:rPr>
                <w:rStyle w:val="A4"/>
                <w:sz w:val="28"/>
                <w:szCs w:val="28"/>
              </w:rPr>
              <w:t>, Khalaf, A. M., Abdelrahman, M. A., Abdelrahim, M. E., &amp; El-Gendy, A. O. (2022). COVID-19 Patients with Hepatic Complications During the Third Wave of Pandemic in Egypt. Journal of Clinical and Nursing Research, 6(3), 108-121.</w:t>
            </w:r>
            <w:r w:rsidRPr="00D67466">
              <w:rPr>
                <w:rStyle w:val="A4"/>
                <w:sz w:val="28"/>
                <w:szCs w:val="28"/>
                <w:rtl/>
              </w:rPr>
              <w:t>‏</w:t>
            </w:r>
          </w:p>
          <w:p w14:paraId="201E8CC2" w14:textId="77777777" w:rsidR="00D67466" w:rsidRPr="00D67466" w:rsidRDefault="00D67466" w:rsidP="00D67466">
            <w:pPr>
              <w:pStyle w:val="ListParagraph"/>
              <w:rPr>
                <w:color w:val="221E1F"/>
                <w:sz w:val="28"/>
                <w:szCs w:val="28"/>
              </w:rPr>
            </w:pPr>
          </w:p>
          <w:p w14:paraId="4F0ABBF4" w14:textId="77777777" w:rsidR="00D67466" w:rsidRDefault="00D67466" w:rsidP="00D67466">
            <w:pPr>
              <w:pStyle w:val="ListParagraph"/>
              <w:numPr>
                <w:ilvl w:val="0"/>
                <w:numId w:val="8"/>
              </w:numPr>
              <w:tabs>
                <w:tab w:val="right" w:pos="4252"/>
              </w:tabs>
              <w:bidi w:val="0"/>
              <w:spacing w:line="360" w:lineRule="auto"/>
              <w:jc w:val="both"/>
              <w:rPr>
                <w:color w:val="221E1F"/>
                <w:sz w:val="28"/>
                <w:szCs w:val="28"/>
              </w:rPr>
            </w:pPr>
            <w:r w:rsidRPr="00D67466">
              <w:rPr>
                <w:rStyle w:val="A4"/>
                <w:b/>
                <w:bCs/>
                <w:sz w:val="28"/>
                <w:szCs w:val="28"/>
                <w:u w:val="single"/>
              </w:rPr>
              <w:t>Elgendy, Marwa O.</w:t>
            </w:r>
            <w:r w:rsidRPr="00D67466">
              <w:rPr>
                <w:rStyle w:val="A4"/>
                <w:sz w:val="28"/>
                <w:szCs w:val="28"/>
              </w:rPr>
              <w:t>, et al. "An Observational Study on the Management of COVID-19 Patients in Limited-Resource Hospitals." Journal of Clinical and Nursing Research 6.3 (2022): 43-53.</w:t>
            </w:r>
            <w:r w:rsidRPr="00D67466">
              <w:rPr>
                <w:rStyle w:val="A4"/>
                <w:sz w:val="28"/>
                <w:szCs w:val="28"/>
                <w:rtl/>
              </w:rPr>
              <w:t>‏</w:t>
            </w:r>
          </w:p>
          <w:p w14:paraId="69D9526F" w14:textId="77777777" w:rsidR="00D67466" w:rsidRPr="00D67466" w:rsidRDefault="00D67466" w:rsidP="00D67466">
            <w:pPr>
              <w:pStyle w:val="ListParagraph"/>
              <w:rPr>
                <w:color w:val="221E1F"/>
                <w:sz w:val="28"/>
                <w:szCs w:val="28"/>
              </w:rPr>
            </w:pPr>
          </w:p>
          <w:p w14:paraId="513C6183" w14:textId="77777777" w:rsidR="00D67466" w:rsidRDefault="00D67466" w:rsidP="00D67466">
            <w:pPr>
              <w:pStyle w:val="ListParagraph"/>
              <w:numPr>
                <w:ilvl w:val="0"/>
                <w:numId w:val="8"/>
              </w:numPr>
              <w:tabs>
                <w:tab w:val="right" w:pos="4252"/>
              </w:tabs>
              <w:bidi w:val="0"/>
              <w:spacing w:line="360" w:lineRule="auto"/>
              <w:jc w:val="both"/>
              <w:rPr>
                <w:color w:val="221E1F"/>
                <w:sz w:val="28"/>
                <w:szCs w:val="28"/>
              </w:rPr>
            </w:pPr>
            <w:r w:rsidRPr="00D67466">
              <w:rPr>
                <w:rStyle w:val="A4"/>
                <w:sz w:val="28"/>
                <w:szCs w:val="28"/>
              </w:rPr>
              <w:t>Mahmoud, R. A., Tony, S. M., Boshra, M. S., Abdelrahman, M. A., Saeed, H., Osama, H.,</w:t>
            </w:r>
            <w:r w:rsidR="008E4D7C" w:rsidRPr="00D67466">
              <w:rPr>
                <w:rStyle w:val="A4"/>
                <w:b/>
                <w:bCs/>
                <w:sz w:val="28"/>
                <w:szCs w:val="28"/>
                <w:u w:val="single"/>
              </w:rPr>
              <w:t xml:space="preserve"> Elgendy, Marwa O.</w:t>
            </w:r>
            <w:r w:rsidR="008E4D7C" w:rsidRPr="00D67466">
              <w:rPr>
                <w:rStyle w:val="A4"/>
                <w:sz w:val="28"/>
                <w:szCs w:val="28"/>
              </w:rPr>
              <w:t>,</w:t>
            </w:r>
            <w:r w:rsidRPr="00D67466">
              <w:rPr>
                <w:rStyle w:val="A4"/>
                <w:sz w:val="28"/>
                <w:szCs w:val="28"/>
              </w:rPr>
              <w:t xml:space="preserve"> ... &amp; Abdelrahim, M. E. (2022). Addition of Inhalation Training Devices and Smartphone Application to Verbal Counseling for Asthmatic Patients. Journal of Clinical and Nursing Research, 6(2), 76-79.</w:t>
            </w:r>
            <w:r w:rsidRPr="00D67466">
              <w:rPr>
                <w:rStyle w:val="A4"/>
                <w:sz w:val="28"/>
                <w:szCs w:val="28"/>
                <w:rtl/>
              </w:rPr>
              <w:t>‏</w:t>
            </w:r>
          </w:p>
          <w:p w14:paraId="1475BBBB" w14:textId="77777777" w:rsidR="00BC6313" w:rsidRPr="00BC6313" w:rsidRDefault="00BC6313" w:rsidP="00BC6313">
            <w:pPr>
              <w:pStyle w:val="ListParagraph"/>
              <w:rPr>
                <w:color w:val="221E1F"/>
                <w:sz w:val="28"/>
                <w:szCs w:val="28"/>
              </w:rPr>
            </w:pPr>
          </w:p>
          <w:p w14:paraId="03AF9FF2" w14:textId="77777777" w:rsidR="00BC6313" w:rsidRDefault="00BC6313" w:rsidP="00BC6313">
            <w:pPr>
              <w:pStyle w:val="ListParagraph"/>
              <w:numPr>
                <w:ilvl w:val="0"/>
                <w:numId w:val="8"/>
              </w:numPr>
              <w:tabs>
                <w:tab w:val="right" w:pos="4252"/>
              </w:tabs>
              <w:bidi w:val="0"/>
              <w:spacing w:line="360" w:lineRule="auto"/>
              <w:jc w:val="both"/>
              <w:rPr>
                <w:color w:val="221E1F"/>
                <w:sz w:val="28"/>
                <w:szCs w:val="28"/>
              </w:rPr>
            </w:pPr>
            <w:r w:rsidRPr="00BC6313">
              <w:rPr>
                <w:rStyle w:val="A4"/>
                <w:sz w:val="28"/>
                <w:szCs w:val="28"/>
              </w:rPr>
              <w:t xml:space="preserve">Essa, N. M., Salem, H. F., </w:t>
            </w:r>
            <w:r w:rsidRPr="00BC6313">
              <w:rPr>
                <w:rStyle w:val="A4"/>
                <w:b/>
                <w:bCs/>
                <w:sz w:val="28"/>
                <w:szCs w:val="28"/>
                <w:u w:val="single"/>
              </w:rPr>
              <w:t>Elgendy, M. O.</w:t>
            </w:r>
            <w:r w:rsidRPr="00BC6313">
              <w:rPr>
                <w:rStyle w:val="A4"/>
                <w:sz w:val="28"/>
                <w:szCs w:val="28"/>
              </w:rPr>
              <w:t>, Gabr, A., Omran, M. M., Hassan, N. A., ... &amp; Boshra, M. S. (2022). Efficacy of Metformin as Adjuvant Therapy in Metastatic Breast Cancer Treatment. Journal of Clinical Medicine, 11(19), 5505.</w:t>
            </w:r>
            <w:r w:rsidRPr="00BC6313">
              <w:rPr>
                <w:rStyle w:val="A4"/>
                <w:sz w:val="28"/>
                <w:szCs w:val="28"/>
                <w:rtl/>
              </w:rPr>
              <w:t>‏</w:t>
            </w:r>
          </w:p>
          <w:p w14:paraId="0397C46F" w14:textId="77777777" w:rsidR="00AA5B68" w:rsidRPr="00AA5B68" w:rsidRDefault="00AA5B68" w:rsidP="00AA5B68">
            <w:pPr>
              <w:pStyle w:val="ListParagraph"/>
              <w:rPr>
                <w:color w:val="221E1F"/>
                <w:sz w:val="28"/>
                <w:szCs w:val="28"/>
              </w:rPr>
            </w:pPr>
          </w:p>
          <w:p w14:paraId="70578EAB" w14:textId="77777777" w:rsidR="00AA5B68" w:rsidRDefault="00AA5B68" w:rsidP="00AA5B68">
            <w:pPr>
              <w:pStyle w:val="ListParagraph"/>
              <w:numPr>
                <w:ilvl w:val="0"/>
                <w:numId w:val="8"/>
              </w:numPr>
              <w:tabs>
                <w:tab w:val="right" w:pos="4252"/>
              </w:tabs>
              <w:bidi w:val="0"/>
              <w:spacing w:line="360" w:lineRule="auto"/>
              <w:jc w:val="both"/>
              <w:rPr>
                <w:color w:val="221E1F"/>
                <w:sz w:val="28"/>
                <w:szCs w:val="28"/>
              </w:rPr>
            </w:pPr>
            <w:r w:rsidRPr="00AA5B68">
              <w:rPr>
                <w:rStyle w:val="A4"/>
                <w:sz w:val="28"/>
                <w:szCs w:val="28"/>
              </w:rPr>
              <w:t xml:space="preserve">Elgendy, S. O., </w:t>
            </w:r>
            <w:r w:rsidRPr="00AA5B68">
              <w:rPr>
                <w:rStyle w:val="A4"/>
                <w:b/>
                <w:bCs/>
                <w:sz w:val="28"/>
                <w:szCs w:val="28"/>
                <w:u w:val="single"/>
              </w:rPr>
              <w:t>Elgendy, M. O.</w:t>
            </w:r>
            <w:r w:rsidRPr="00AA5B68">
              <w:rPr>
                <w:rStyle w:val="A4"/>
                <w:sz w:val="28"/>
                <w:szCs w:val="28"/>
              </w:rPr>
              <w:t>, El-Gendy, A. O., Hamied, A. M. A., Al Amir, K., Gad, R. A., &amp; Fahmy, A. M. (2022). Health Care Workers’ Awareness about the Post-COVID Syndrome and Different Types of COVID-19 Vaccines in Egypt. NeuroQuantology, 20(11), 3830-3839.</w:t>
            </w:r>
            <w:r w:rsidRPr="00AA5B68">
              <w:rPr>
                <w:rStyle w:val="A4"/>
                <w:sz w:val="28"/>
                <w:szCs w:val="28"/>
                <w:rtl/>
              </w:rPr>
              <w:t>‏</w:t>
            </w:r>
          </w:p>
          <w:p w14:paraId="6A0926BC" w14:textId="77777777" w:rsidR="00AA5B68" w:rsidRPr="00AA5B68" w:rsidRDefault="00AA5B68" w:rsidP="00AA5B68">
            <w:pPr>
              <w:pStyle w:val="ListParagraph"/>
              <w:rPr>
                <w:color w:val="221E1F"/>
                <w:sz w:val="28"/>
                <w:szCs w:val="28"/>
              </w:rPr>
            </w:pPr>
          </w:p>
          <w:p w14:paraId="7C1FFACC" w14:textId="77777777" w:rsidR="00AA5B68" w:rsidRDefault="00AA5B68" w:rsidP="00AA5B68">
            <w:pPr>
              <w:pStyle w:val="ListParagraph"/>
              <w:numPr>
                <w:ilvl w:val="0"/>
                <w:numId w:val="8"/>
              </w:numPr>
              <w:tabs>
                <w:tab w:val="right" w:pos="4252"/>
              </w:tabs>
              <w:bidi w:val="0"/>
              <w:spacing w:line="360" w:lineRule="auto"/>
              <w:jc w:val="both"/>
              <w:rPr>
                <w:color w:val="221E1F"/>
                <w:sz w:val="28"/>
                <w:szCs w:val="28"/>
              </w:rPr>
            </w:pPr>
            <w:r w:rsidRPr="00AA5B68">
              <w:rPr>
                <w:rStyle w:val="A4"/>
                <w:sz w:val="28"/>
                <w:szCs w:val="28"/>
              </w:rPr>
              <w:t xml:space="preserve">Abdou, L. M., El-Gendy, A. O., </w:t>
            </w:r>
            <w:r w:rsidRPr="00AA5B68">
              <w:rPr>
                <w:rStyle w:val="A4"/>
                <w:b/>
                <w:bCs/>
                <w:sz w:val="28"/>
                <w:szCs w:val="28"/>
                <w:u w:val="single"/>
              </w:rPr>
              <w:t>Elgendy, M. O.</w:t>
            </w:r>
            <w:r w:rsidRPr="00AA5B68">
              <w:rPr>
                <w:rStyle w:val="A4"/>
                <w:sz w:val="28"/>
                <w:szCs w:val="28"/>
              </w:rPr>
              <w:t>, Gad, R. A., Elgendy, S. O., Eid, R. A., ... &amp; Mahmoud, T. M. The Impact of Combining Cefepime or Ceftazidime with Steroidal and Anticoagulant Therapy in the Treatment of COVID-19 Patients.</w:t>
            </w:r>
            <w:r w:rsidRPr="00AA5B68">
              <w:rPr>
                <w:rStyle w:val="A4"/>
                <w:sz w:val="28"/>
                <w:szCs w:val="28"/>
                <w:rtl/>
              </w:rPr>
              <w:t>‏</w:t>
            </w:r>
          </w:p>
          <w:p w14:paraId="71E551A7" w14:textId="77777777" w:rsidR="00AA5B68" w:rsidRPr="00AA5B68" w:rsidRDefault="00AA5B68" w:rsidP="00AA5B68">
            <w:pPr>
              <w:pStyle w:val="ListParagraph"/>
              <w:rPr>
                <w:color w:val="221E1F"/>
                <w:sz w:val="28"/>
                <w:szCs w:val="28"/>
              </w:rPr>
            </w:pPr>
          </w:p>
          <w:p w14:paraId="057A6317" w14:textId="77777777" w:rsidR="00AA5B68" w:rsidRDefault="00AA5B68" w:rsidP="00AA5B68">
            <w:pPr>
              <w:pStyle w:val="ListParagraph"/>
              <w:numPr>
                <w:ilvl w:val="0"/>
                <w:numId w:val="8"/>
              </w:numPr>
              <w:tabs>
                <w:tab w:val="right" w:pos="4252"/>
              </w:tabs>
              <w:bidi w:val="0"/>
              <w:spacing w:line="360" w:lineRule="auto"/>
              <w:jc w:val="both"/>
              <w:rPr>
                <w:color w:val="221E1F"/>
                <w:sz w:val="28"/>
                <w:szCs w:val="28"/>
              </w:rPr>
            </w:pPr>
            <w:r w:rsidRPr="00AA5B68">
              <w:rPr>
                <w:rStyle w:val="A4"/>
                <w:sz w:val="28"/>
                <w:szCs w:val="28"/>
              </w:rPr>
              <w:t xml:space="preserve">Shaban, M., </w:t>
            </w:r>
            <w:r w:rsidRPr="00AA5B68">
              <w:rPr>
                <w:rStyle w:val="A4"/>
                <w:b/>
                <w:bCs/>
                <w:sz w:val="28"/>
                <w:szCs w:val="28"/>
                <w:u w:val="single"/>
              </w:rPr>
              <w:t>Elgendy, M. O.</w:t>
            </w:r>
            <w:r w:rsidRPr="00AA5B68">
              <w:rPr>
                <w:rStyle w:val="A4"/>
                <w:sz w:val="28"/>
                <w:szCs w:val="28"/>
              </w:rPr>
              <w:t>, Fahmy, A. M., Khalil, D. M., El-Gendy, A. O., Mahmoud, T. M., &amp; Abdelrahim, M. E. (2022). The Outcomes of COVID-19 Patients with Spontaneous Intracerebral Hemorrhage Comorbidity and the Efficacy of Enoxaparin in Decreasing the Mortality Rate in Them: Single Egyptian Center Report. Journal of Personalized Medicine, 12(11), 1822.</w:t>
            </w:r>
            <w:r w:rsidRPr="00AA5B68">
              <w:rPr>
                <w:rStyle w:val="A4"/>
                <w:sz w:val="28"/>
                <w:szCs w:val="28"/>
                <w:rtl/>
              </w:rPr>
              <w:t>‏</w:t>
            </w:r>
          </w:p>
          <w:p w14:paraId="433820BA" w14:textId="77777777" w:rsidR="00AA5B68" w:rsidRPr="00AA5B68" w:rsidRDefault="00AA5B68" w:rsidP="00AA5B68">
            <w:pPr>
              <w:pStyle w:val="ListParagraph"/>
              <w:rPr>
                <w:color w:val="221E1F"/>
                <w:sz w:val="28"/>
                <w:szCs w:val="28"/>
              </w:rPr>
            </w:pPr>
          </w:p>
          <w:p w14:paraId="5B4C6253" w14:textId="77777777" w:rsidR="00AA5B68" w:rsidRPr="003351DF" w:rsidRDefault="00AA5B68" w:rsidP="00AA5B68">
            <w:pPr>
              <w:pStyle w:val="ListParagraph"/>
              <w:numPr>
                <w:ilvl w:val="0"/>
                <w:numId w:val="8"/>
              </w:numPr>
              <w:tabs>
                <w:tab w:val="right" w:pos="4252"/>
              </w:tabs>
              <w:bidi w:val="0"/>
              <w:spacing w:line="360" w:lineRule="auto"/>
              <w:jc w:val="both"/>
              <w:rPr>
                <w:rStyle w:val="A4"/>
                <w:sz w:val="28"/>
                <w:szCs w:val="28"/>
              </w:rPr>
            </w:pPr>
            <w:r w:rsidRPr="00AA5B68">
              <w:rPr>
                <w:rStyle w:val="A4"/>
                <w:sz w:val="28"/>
                <w:szCs w:val="28"/>
              </w:rPr>
              <w:t xml:space="preserve">Boshra, M. S., </w:t>
            </w:r>
            <w:r w:rsidRPr="00AA5B68">
              <w:rPr>
                <w:rStyle w:val="A4"/>
                <w:b/>
                <w:bCs/>
                <w:sz w:val="28"/>
                <w:szCs w:val="28"/>
                <w:u w:val="single"/>
              </w:rPr>
              <w:t>Elgendy, M. O</w:t>
            </w:r>
            <w:r w:rsidRPr="00AA5B68">
              <w:rPr>
                <w:rStyle w:val="A4"/>
                <w:sz w:val="28"/>
                <w:szCs w:val="28"/>
              </w:rPr>
              <w:t>., Abdelaty, L. N., Tammam, M., Alanazi, A. S., Alzarea, A. I., ... &amp; Sarhan, R. M. (2022). Knowledge, Attitude, and Acceptance of Sinopharm and AstraZeneca’s COVID-19 Vaccines among Egyptian Population: A Cross-Sectional Study. International Journal of Environmental Research and Public Health, 19(24), 16803.</w:t>
            </w:r>
            <w:r w:rsidRPr="00AA5B68">
              <w:rPr>
                <w:rStyle w:val="A4"/>
                <w:sz w:val="28"/>
                <w:szCs w:val="28"/>
                <w:rtl/>
              </w:rPr>
              <w:t>‏</w:t>
            </w:r>
          </w:p>
          <w:p w14:paraId="1C64F36E" w14:textId="77777777" w:rsidR="007D479A" w:rsidRPr="003351DF" w:rsidRDefault="007D479A" w:rsidP="003351DF">
            <w:pPr>
              <w:pStyle w:val="ListParagraph"/>
              <w:tabs>
                <w:tab w:val="right" w:pos="4252"/>
              </w:tabs>
              <w:bidi w:val="0"/>
              <w:spacing w:line="360" w:lineRule="auto"/>
              <w:jc w:val="both"/>
              <w:rPr>
                <w:rStyle w:val="A4"/>
                <w:sz w:val="28"/>
                <w:szCs w:val="28"/>
              </w:rPr>
            </w:pPr>
          </w:p>
          <w:p w14:paraId="67DB7E4D" w14:textId="77777777" w:rsidR="007D479A" w:rsidRPr="003351DF" w:rsidRDefault="007D479A" w:rsidP="007D479A">
            <w:pPr>
              <w:pStyle w:val="ListParagraph"/>
              <w:numPr>
                <w:ilvl w:val="0"/>
                <w:numId w:val="8"/>
              </w:numPr>
              <w:tabs>
                <w:tab w:val="right" w:pos="4252"/>
              </w:tabs>
              <w:bidi w:val="0"/>
              <w:spacing w:line="360" w:lineRule="auto"/>
              <w:jc w:val="both"/>
              <w:rPr>
                <w:rStyle w:val="A4"/>
                <w:sz w:val="28"/>
                <w:szCs w:val="28"/>
              </w:rPr>
            </w:pPr>
            <w:r w:rsidRPr="003351DF">
              <w:rPr>
                <w:rStyle w:val="A4"/>
                <w:sz w:val="28"/>
                <w:szCs w:val="28"/>
              </w:rPr>
              <w:t xml:space="preserve">Saeed, H., AbdElrahman, M., Aldhalmi, A. K., Nicola, M., Osama, H., Abdelrahim, M. E., &amp; </w:t>
            </w:r>
            <w:r w:rsidRPr="003351DF">
              <w:rPr>
                <w:rStyle w:val="A4"/>
                <w:b/>
                <w:bCs/>
                <w:sz w:val="28"/>
                <w:szCs w:val="28"/>
                <w:u w:val="single"/>
              </w:rPr>
              <w:t>Elgendy, M. O</w:t>
            </w:r>
            <w:r w:rsidRPr="003351DF">
              <w:rPr>
                <w:rStyle w:val="A4"/>
                <w:sz w:val="28"/>
                <w:szCs w:val="28"/>
              </w:rPr>
              <w:t>. (2023). A meta-analysis evaluating the effect of N95 respirators in healthcare and non-healthcare providers on laboratory-confirmed respiratory virus infection. Sciences, 1(1), 1.</w:t>
            </w:r>
            <w:r w:rsidRPr="003351DF">
              <w:rPr>
                <w:rStyle w:val="A4"/>
                <w:sz w:val="28"/>
                <w:szCs w:val="28"/>
                <w:rtl/>
              </w:rPr>
              <w:t>‏</w:t>
            </w:r>
          </w:p>
          <w:p w14:paraId="6A894AC7" w14:textId="77777777" w:rsidR="007D479A" w:rsidRPr="003351DF" w:rsidRDefault="007D479A" w:rsidP="003351DF">
            <w:pPr>
              <w:pStyle w:val="ListParagraph"/>
              <w:tabs>
                <w:tab w:val="right" w:pos="4252"/>
              </w:tabs>
              <w:bidi w:val="0"/>
              <w:spacing w:line="360" w:lineRule="auto"/>
              <w:jc w:val="both"/>
              <w:rPr>
                <w:rStyle w:val="A4"/>
                <w:sz w:val="28"/>
                <w:szCs w:val="28"/>
              </w:rPr>
            </w:pPr>
          </w:p>
          <w:p w14:paraId="3006A955" w14:textId="77777777" w:rsidR="007D479A" w:rsidRPr="003351DF" w:rsidRDefault="007D479A" w:rsidP="007D479A">
            <w:pPr>
              <w:pStyle w:val="ListParagraph"/>
              <w:numPr>
                <w:ilvl w:val="0"/>
                <w:numId w:val="8"/>
              </w:numPr>
              <w:tabs>
                <w:tab w:val="right" w:pos="4252"/>
              </w:tabs>
              <w:bidi w:val="0"/>
              <w:spacing w:line="360" w:lineRule="auto"/>
              <w:jc w:val="both"/>
              <w:rPr>
                <w:rStyle w:val="A4"/>
                <w:sz w:val="28"/>
                <w:szCs w:val="28"/>
              </w:rPr>
            </w:pPr>
            <w:r w:rsidRPr="003351DF">
              <w:rPr>
                <w:rStyle w:val="A4"/>
                <w:sz w:val="28"/>
                <w:szCs w:val="28"/>
              </w:rPr>
              <w:t xml:space="preserve">Saeed, H., Al-Athari, A. J. H., &amp; </w:t>
            </w:r>
            <w:r w:rsidRPr="003351DF">
              <w:rPr>
                <w:rStyle w:val="A4"/>
                <w:b/>
                <w:bCs/>
                <w:sz w:val="28"/>
                <w:szCs w:val="28"/>
                <w:u w:val="single"/>
              </w:rPr>
              <w:t>Elgendy, M. O.</w:t>
            </w:r>
            <w:r w:rsidRPr="003351DF">
              <w:rPr>
                <w:rStyle w:val="A4"/>
                <w:sz w:val="28"/>
                <w:szCs w:val="28"/>
              </w:rPr>
              <w:t xml:space="preserve"> (2023). Effect of Chinese herbal medicine as an adjunctive technique to standard treatment for people with diabetic foot ulcers: A meta-analysis. AL-Mustaqbal Journal of Pharmaceuticals and Medical Sciences, 1(1).</w:t>
            </w:r>
            <w:r w:rsidRPr="003351DF">
              <w:rPr>
                <w:rStyle w:val="A4"/>
                <w:sz w:val="28"/>
                <w:szCs w:val="28"/>
                <w:rtl/>
              </w:rPr>
              <w:t>‏</w:t>
            </w:r>
          </w:p>
          <w:p w14:paraId="0A9AF115" w14:textId="77777777" w:rsidR="007D479A" w:rsidRPr="003351DF" w:rsidRDefault="007D479A" w:rsidP="003351DF">
            <w:pPr>
              <w:pStyle w:val="ListParagraph"/>
              <w:tabs>
                <w:tab w:val="right" w:pos="4252"/>
              </w:tabs>
              <w:bidi w:val="0"/>
              <w:spacing w:line="360" w:lineRule="auto"/>
              <w:jc w:val="both"/>
              <w:rPr>
                <w:rStyle w:val="A4"/>
                <w:sz w:val="28"/>
                <w:szCs w:val="28"/>
              </w:rPr>
            </w:pPr>
          </w:p>
          <w:p w14:paraId="751F65E0" w14:textId="77777777" w:rsidR="007D479A" w:rsidRPr="003351DF" w:rsidRDefault="007D479A" w:rsidP="007D479A">
            <w:pPr>
              <w:pStyle w:val="ListParagraph"/>
              <w:numPr>
                <w:ilvl w:val="0"/>
                <w:numId w:val="8"/>
              </w:numPr>
              <w:tabs>
                <w:tab w:val="right" w:pos="4252"/>
              </w:tabs>
              <w:bidi w:val="0"/>
              <w:spacing w:line="360" w:lineRule="auto"/>
              <w:jc w:val="both"/>
              <w:rPr>
                <w:rStyle w:val="A4"/>
                <w:sz w:val="28"/>
                <w:szCs w:val="28"/>
              </w:rPr>
            </w:pPr>
            <w:r w:rsidRPr="003351DF">
              <w:rPr>
                <w:rStyle w:val="A4"/>
                <w:sz w:val="28"/>
                <w:szCs w:val="28"/>
              </w:rPr>
              <w:t xml:space="preserve">Saeed, H., Al-Athari, A. J. H., &amp; </w:t>
            </w:r>
            <w:r w:rsidRPr="003351DF">
              <w:rPr>
                <w:rStyle w:val="A4"/>
                <w:b/>
                <w:bCs/>
                <w:sz w:val="28"/>
                <w:szCs w:val="28"/>
                <w:u w:val="single"/>
              </w:rPr>
              <w:t>Elgendy, M. O.</w:t>
            </w:r>
            <w:r w:rsidRPr="003351DF">
              <w:rPr>
                <w:rStyle w:val="A4"/>
                <w:sz w:val="28"/>
                <w:szCs w:val="28"/>
              </w:rPr>
              <w:t xml:space="preserve"> (2023). Meta-analysis investigating the impact of a phosphate-specific diet on serum phosphate levels in patients undergoing hemodialysis. AL-Mustaqbal Journal of Pharmaceuticals and Medical Sciences, 1(1).</w:t>
            </w:r>
            <w:r w:rsidRPr="003351DF">
              <w:rPr>
                <w:rStyle w:val="A4"/>
                <w:sz w:val="28"/>
                <w:szCs w:val="28"/>
                <w:rtl/>
              </w:rPr>
              <w:t>‏</w:t>
            </w:r>
          </w:p>
          <w:p w14:paraId="50944BDE" w14:textId="77777777" w:rsidR="007D479A" w:rsidRPr="003351DF" w:rsidRDefault="007D479A" w:rsidP="003351DF">
            <w:pPr>
              <w:pStyle w:val="ListParagraph"/>
              <w:tabs>
                <w:tab w:val="right" w:pos="4252"/>
              </w:tabs>
              <w:bidi w:val="0"/>
              <w:spacing w:line="360" w:lineRule="auto"/>
              <w:jc w:val="both"/>
              <w:rPr>
                <w:rStyle w:val="A4"/>
                <w:sz w:val="28"/>
                <w:szCs w:val="28"/>
              </w:rPr>
            </w:pPr>
          </w:p>
          <w:p w14:paraId="642F6979" w14:textId="77777777" w:rsidR="007D479A" w:rsidRPr="003351DF" w:rsidRDefault="007D479A" w:rsidP="007D479A">
            <w:pPr>
              <w:pStyle w:val="ListParagraph"/>
              <w:numPr>
                <w:ilvl w:val="0"/>
                <w:numId w:val="8"/>
              </w:numPr>
              <w:tabs>
                <w:tab w:val="right" w:pos="4252"/>
              </w:tabs>
              <w:bidi w:val="0"/>
              <w:spacing w:line="360" w:lineRule="auto"/>
              <w:jc w:val="both"/>
              <w:rPr>
                <w:rStyle w:val="A4"/>
                <w:sz w:val="28"/>
                <w:szCs w:val="28"/>
              </w:rPr>
            </w:pPr>
            <w:r w:rsidRPr="003351DF">
              <w:rPr>
                <w:rStyle w:val="A4"/>
                <w:sz w:val="28"/>
                <w:szCs w:val="28"/>
              </w:rPr>
              <w:t xml:space="preserve">Zaki, A., </w:t>
            </w:r>
            <w:r w:rsidRPr="003351DF">
              <w:rPr>
                <w:rStyle w:val="A4"/>
                <w:b/>
                <w:bCs/>
                <w:sz w:val="28"/>
                <w:szCs w:val="28"/>
                <w:u w:val="single"/>
              </w:rPr>
              <w:t>Elgendy, M. O.</w:t>
            </w:r>
            <w:r w:rsidRPr="003351DF">
              <w:rPr>
                <w:rStyle w:val="A4"/>
                <w:sz w:val="28"/>
                <w:szCs w:val="28"/>
              </w:rPr>
              <w:t>, Abdelrahman, M. A., Ali, H. A., Khalil, E. M., Hassan, M., ... &amp; Salem, H. F. (2023). The Efficacy of Using Different Antibiotics to Prevent Maternal Surgical Site Infections in COVID-19-Infected Cases. Eur. Chem. Bull, 6, 1342-1348.</w:t>
            </w:r>
            <w:r w:rsidRPr="003351DF">
              <w:rPr>
                <w:rStyle w:val="A4"/>
                <w:sz w:val="28"/>
                <w:szCs w:val="28"/>
                <w:rtl/>
              </w:rPr>
              <w:t>‏</w:t>
            </w:r>
          </w:p>
          <w:p w14:paraId="09EE4165" w14:textId="77777777" w:rsidR="007D479A" w:rsidRPr="003351DF" w:rsidRDefault="007D479A" w:rsidP="003351DF">
            <w:pPr>
              <w:pStyle w:val="ListParagraph"/>
              <w:numPr>
                <w:ilvl w:val="0"/>
                <w:numId w:val="8"/>
              </w:numPr>
              <w:tabs>
                <w:tab w:val="right" w:pos="4252"/>
              </w:tabs>
              <w:bidi w:val="0"/>
              <w:spacing w:line="360" w:lineRule="auto"/>
              <w:jc w:val="both"/>
              <w:rPr>
                <w:rStyle w:val="A4"/>
                <w:sz w:val="28"/>
                <w:szCs w:val="28"/>
              </w:rPr>
            </w:pPr>
          </w:p>
          <w:p w14:paraId="144F6B87" w14:textId="77777777" w:rsidR="007D479A" w:rsidRPr="003351DF" w:rsidRDefault="007D479A" w:rsidP="007D479A">
            <w:pPr>
              <w:pStyle w:val="ListParagraph"/>
              <w:numPr>
                <w:ilvl w:val="0"/>
                <w:numId w:val="8"/>
              </w:numPr>
              <w:tabs>
                <w:tab w:val="right" w:pos="4252"/>
              </w:tabs>
              <w:bidi w:val="0"/>
              <w:spacing w:line="360" w:lineRule="auto"/>
              <w:jc w:val="both"/>
              <w:rPr>
                <w:rStyle w:val="A4"/>
                <w:sz w:val="28"/>
                <w:szCs w:val="28"/>
              </w:rPr>
            </w:pPr>
            <w:r w:rsidRPr="003351DF">
              <w:rPr>
                <w:rStyle w:val="A4"/>
                <w:b/>
                <w:bCs/>
                <w:sz w:val="28"/>
                <w:szCs w:val="28"/>
                <w:u w:val="single"/>
              </w:rPr>
              <w:t>Elgendy, M. O.</w:t>
            </w:r>
            <w:r w:rsidRPr="003351DF">
              <w:rPr>
                <w:rStyle w:val="A4"/>
                <w:sz w:val="28"/>
                <w:szCs w:val="28"/>
              </w:rPr>
              <w:t>, El-Gendy, A. O., Elgendy, S. O., Abdelaty, L. N., Abdelrahim, M. E., &amp; Abdelrahman, M. A. (2023, March). Perceptions, Knowledge, and Experiences of Using Face Masks among Egyptian Healthcare Workers during the COVID-19 Pandemic: A Cross-Sectional Study. In Healthcare (Vol. 11, No. 6, p. 838). MDPI.</w:t>
            </w:r>
            <w:r w:rsidRPr="003351DF">
              <w:rPr>
                <w:rStyle w:val="A4"/>
                <w:sz w:val="28"/>
                <w:szCs w:val="28"/>
                <w:rtl/>
              </w:rPr>
              <w:t>‏</w:t>
            </w:r>
          </w:p>
          <w:p w14:paraId="45DCD77C" w14:textId="77777777" w:rsidR="007D479A" w:rsidRPr="003351DF" w:rsidRDefault="007D479A" w:rsidP="003351DF">
            <w:pPr>
              <w:pStyle w:val="ListParagraph"/>
              <w:tabs>
                <w:tab w:val="right" w:pos="4252"/>
              </w:tabs>
              <w:bidi w:val="0"/>
              <w:spacing w:line="360" w:lineRule="auto"/>
              <w:jc w:val="both"/>
              <w:rPr>
                <w:rStyle w:val="A4"/>
                <w:sz w:val="28"/>
                <w:szCs w:val="28"/>
              </w:rPr>
            </w:pPr>
          </w:p>
          <w:p w14:paraId="444387CA" w14:textId="77777777" w:rsidR="007D479A" w:rsidRPr="003351DF" w:rsidRDefault="007D479A" w:rsidP="007D479A">
            <w:pPr>
              <w:pStyle w:val="ListParagraph"/>
              <w:numPr>
                <w:ilvl w:val="0"/>
                <w:numId w:val="8"/>
              </w:numPr>
              <w:tabs>
                <w:tab w:val="right" w:pos="4252"/>
              </w:tabs>
              <w:bidi w:val="0"/>
              <w:spacing w:line="360" w:lineRule="auto"/>
              <w:jc w:val="both"/>
              <w:rPr>
                <w:rStyle w:val="A4"/>
                <w:sz w:val="28"/>
                <w:szCs w:val="28"/>
              </w:rPr>
            </w:pPr>
            <w:r w:rsidRPr="003351DF">
              <w:rPr>
                <w:rStyle w:val="A4"/>
                <w:sz w:val="28"/>
                <w:szCs w:val="28"/>
              </w:rPr>
              <w:t xml:space="preserve">Essa, N. M., </w:t>
            </w:r>
            <w:r w:rsidRPr="003351DF">
              <w:rPr>
                <w:rStyle w:val="A4"/>
                <w:b/>
                <w:bCs/>
                <w:sz w:val="28"/>
                <w:szCs w:val="28"/>
                <w:u w:val="single"/>
              </w:rPr>
              <w:t>Elgendy, M. O.</w:t>
            </w:r>
            <w:r w:rsidRPr="003351DF">
              <w:rPr>
                <w:rStyle w:val="A4"/>
                <w:sz w:val="28"/>
                <w:szCs w:val="28"/>
              </w:rPr>
              <w:t>, Gabr, A., ALHARBI, A., TASHKANDI, H., SALEM, H., ... &amp; BOSHRA, M. (2023). The efficacy of metformin as adjuvant to chemotherapy on IGF levels in non-diabetic female patients with progressive and non-progressive metastatic breast cancer. European Review for Medical &amp; Pharmacological Sciences, 27(11).</w:t>
            </w:r>
            <w:r w:rsidRPr="003351DF">
              <w:rPr>
                <w:rStyle w:val="A4"/>
                <w:sz w:val="28"/>
                <w:szCs w:val="28"/>
                <w:rtl/>
              </w:rPr>
              <w:t>‏</w:t>
            </w:r>
          </w:p>
          <w:p w14:paraId="6DBD1EC1" w14:textId="77777777" w:rsidR="007D479A" w:rsidRPr="003351DF" w:rsidRDefault="007D479A" w:rsidP="003351DF">
            <w:pPr>
              <w:pStyle w:val="ListParagraph"/>
              <w:tabs>
                <w:tab w:val="right" w:pos="4252"/>
              </w:tabs>
              <w:bidi w:val="0"/>
              <w:spacing w:line="360" w:lineRule="auto"/>
              <w:jc w:val="both"/>
              <w:rPr>
                <w:rStyle w:val="A4"/>
                <w:sz w:val="28"/>
                <w:szCs w:val="28"/>
              </w:rPr>
            </w:pPr>
          </w:p>
          <w:p w14:paraId="0B51D22B" w14:textId="412DD8A4" w:rsidR="007D479A" w:rsidRPr="003351DF" w:rsidRDefault="001D00F3" w:rsidP="007D479A">
            <w:pPr>
              <w:pStyle w:val="ListParagraph"/>
              <w:numPr>
                <w:ilvl w:val="0"/>
                <w:numId w:val="8"/>
              </w:numPr>
              <w:tabs>
                <w:tab w:val="right" w:pos="4252"/>
              </w:tabs>
              <w:bidi w:val="0"/>
              <w:spacing w:line="360" w:lineRule="auto"/>
              <w:jc w:val="both"/>
              <w:rPr>
                <w:rStyle w:val="A4"/>
                <w:sz w:val="28"/>
                <w:szCs w:val="28"/>
              </w:rPr>
            </w:pPr>
            <w:r w:rsidRPr="003351DF">
              <w:rPr>
                <w:rStyle w:val="A4"/>
                <w:sz w:val="28"/>
                <w:szCs w:val="28"/>
              </w:rPr>
              <w:t xml:space="preserve">Salah, H., Sinan, I., Alsamani, O., Abdelghani, L. S., ElLithy, M. H., Bukamal, N., </w:t>
            </w:r>
            <w:r w:rsidR="00123F54" w:rsidRPr="00123F54">
              <w:rPr>
                <w:rStyle w:val="A4"/>
                <w:b/>
                <w:bCs/>
                <w:sz w:val="28"/>
                <w:szCs w:val="28"/>
                <w:u w:val="single"/>
              </w:rPr>
              <w:t>Elgendy, M. O.</w:t>
            </w:r>
            <w:r w:rsidRPr="003351DF">
              <w:rPr>
                <w:rStyle w:val="A4"/>
                <w:sz w:val="28"/>
                <w:szCs w:val="28"/>
              </w:rPr>
              <w:t xml:space="preserve"> &amp; Khodary, A. (2023). COVID-19 Booster Doses: A Multi-Center Study Reflecting Healthcare Providers’ Perceptions. Vaccines, 11(6), 1061.</w:t>
            </w:r>
            <w:r w:rsidRPr="003351DF">
              <w:rPr>
                <w:rStyle w:val="A4"/>
                <w:sz w:val="28"/>
                <w:szCs w:val="28"/>
                <w:rtl/>
              </w:rPr>
              <w:t>‏</w:t>
            </w:r>
          </w:p>
          <w:p w14:paraId="5CF87F6E" w14:textId="77777777" w:rsidR="001D00F3" w:rsidRPr="003351DF" w:rsidRDefault="001D00F3" w:rsidP="003351DF">
            <w:pPr>
              <w:pStyle w:val="ListParagraph"/>
              <w:tabs>
                <w:tab w:val="right" w:pos="4252"/>
              </w:tabs>
              <w:bidi w:val="0"/>
              <w:spacing w:line="360" w:lineRule="auto"/>
              <w:jc w:val="both"/>
              <w:rPr>
                <w:rStyle w:val="A4"/>
                <w:sz w:val="28"/>
                <w:szCs w:val="28"/>
              </w:rPr>
            </w:pPr>
          </w:p>
          <w:p w14:paraId="443D8790" w14:textId="77777777" w:rsidR="001D00F3" w:rsidRPr="003351DF" w:rsidRDefault="001D00F3" w:rsidP="001D00F3">
            <w:pPr>
              <w:pStyle w:val="ListParagraph"/>
              <w:numPr>
                <w:ilvl w:val="0"/>
                <w:numId w:val="8"/>
              </w:numPr>
              <w:tabs>
                <w:tab w:val="right" w:pos="4252"/>
              </w:tabs>
              <w:bidi w:val="0"/>
              <w:spacing w:line="360" w:lineRule="auto"/>
              <w:jc w:val="both"/>
              <w:rPr>
                <w:rStyle w:val="A4"/>
                <w:sz w:val="28"/>
                <w:szCs w:val="28"/>
              </w:rPr>
            </w:pPr>
            <w:r w:rsidRPr="003351DF">
              <w:rPr>
                <w:rStyle w:val="A4"/>
                <w:sz w:val="28"/>
                <w:szCs w:val="28"/>
              </w:rPr>
              <w:t xml:space="preserve">Hamed, E. M., Ibrahim, A. R., Meabed, M. H., Khalaf, A. M., El Demerdash, D. M., </w:t>
            </w:r>
            <w:r w:rsidRPr="003351DF">
              <w:rPr>
                <w:rStyle w:val="A4"/>
                <w:b/>
                <w:bCs/>
                <w:sz w:val="28"/>
                <w:szCs w:val="28"/>
                <w:u w:val="single"/>
              </w:rPr>
              <w:t>Elgendy, M. O</w:t>
            </w:r>
            <w:r w:rsidRPr="003351DF">
              <w:rPr>
                <w:rStyle w:val="A4"/>
                <w:sz w:val="28"/>
                <w:szCs w:val="28"/>
              </w:rPr>
              <w:t>., ... &amp; Rabea, H. (2023). The Outcomes and Adverse Drug Patterns of Immunomodulators and Thrombopoietin Receptor Agonists in Primary Immune Thrombocytopenia Egyptian Patients with Hemorrhage Comorbidity. Pharmaceuticals, 16(6), 868.</w:t>
            </w:r>
            <w:r w:rsidRPr="003351DF">
              <w:rPr>
                <w:rStyle w:val="A4"/>
                <w:sz w:val="28"/>
                <w:szCs w:val="28"/>
                <w:rtl/>
              </w:rPr>
              <w:t>‏</w:t>
            </w:r>
          </w:p>
          <w:p w14:paraId="078668AC" w14:textId="77777777" w:rsidR="001D00F3" w:rsidRPr="003351DF" w:rsidRDefault="001D00F3" w:rsidP="003351DF">
            <w:pPr>
              <w:pStyle w:val="ListParagraph"/>
              <w:tabs>
                <w:tab w:val="right" w:pos="4252"/>
              </w:tabs>
              <w:bidi w:val="0"/>
              <w:spacing w:line="360" w:lineRule="auto"/>
              <w:jc w:val="both"/>
              <w:rPr>
                <w:rStyle w:val="A4"/>
                <w:sz w:val="28"/>
                <w:szCs w:val="28"/>
              </w:rPr>
            </w:pPr>
          </w:p>
          <w:p w14:paraId="4A6A3B4B" w14:textId="77777777" w:rsidR="001D00F3" w:rsidRPr="003351DF" w:rsidRDefault="001D00F3" w:rsidP="001D00F3">
            <w:pPr>
              <w:pStyle w:val="ListParagraph"/>
              <w:numPr>
                <w:ilvl w:val="0"/>
                <w:numId w:val="8"/>
              </w:numPr>
              <w:tabs>
                <w:tab w:val="right" w:pos="4252"/>
              </w:tabs>
              <w:bidi w:val="0"/>
              <w:spacing w:line="360" w:lineRule="auto"/>
              <w:jc w:val="both"/>
              <w:rPr>
                <w:rStyle w:val="A4"/>
                <w:sz w:val="28"/>
                <w:szCs w:val="28"/>
              </w:rPr>
            </w:pPr>
            <w:r w:rsidRPr="003351DF">
              <w:rPr>
                <w:rStyle w:val="A4"/>
                <w:b/>
                <w:bCs/>
                <w:sz w:val="28"/>
                <w:szCs w:val="28"/>
                <w:u w:val="single"/>
              </w:rPr>
              <w:t>Elgendy, M. O.</w:t>
            </w:r>
            <w:r w:rsidRPr="003351DF">
              <w:rPr>
                <w:rStyle w:val="A4"/>
                <w:sz w:val="28"/>
                <w:szCs w:val="28"/>
              </w:rPr>
              <w:t>, Abdelrahman, M. A., &amp; Abdelrahim, M. E. (2023). What should be learned from the COVID-19 pandemic for the next coronavirus pandemics?. International Journal of Clinical Medical Research, 1(1), 9-11.</w:t>
            </w:r>
            <w:r w:rsidRPr="003351DF">
              <w:rPr>
                <w:rStyle w:val="A4"/>
                <w:sz w:val="28"/>
                <w:szCs w:val="28"/>
                <w:rtl/>
              </w:rPr>
              <w:t>‏</w:t>
            </w:r>
          </w:p>
          <w:p w14:paraId="6871778C" w14:textId="77777777" w:rsidR="001D00F3" w:rsidRPr="003351DF" w:rsidRDefault="001D00F3" w:rsidP="003351DF">
            <w:pPr>
              <w:pStyle w:val="ListParagraph"/>
              <w:tabs>
                <w:tab w:val="right" w:pos="4252"/>
              </w:tabs>
              <w:bidi w:val="0"/>
              <w:spacing w:line="360" w:lineRule="auto"/>
              <w:jc w:val="both"/>
              <w:rPr>
                <w:rStyle w:val="A4"/>
                <w:sz w:val="28"/>
                <w:szCs w:val="28"/>
              </w:rPr>
            </w:pPr>
          </w:p>
          <w:p w14:paraId="640424C0" w14:textId="77777777" w:rsidR="001D00F3" w:rsidRPr="003351DF" w:rsidRDefault="001D00F3" w:rsidP="001D00F3">
            <w:pPr>
              <w:pStyle w:val="ListParagraph"/>
              <w:numPr>
                <w:ilvl w:val="0"/>
                <w:numId w:val="8"/>
              </w:numPr>
              <w:tabs>
                <w:tab w:val="right" w:pos="4252"/>
              </w:tabs>
              <w:bidi w:val="0"/>
              <w:spacing w:line="360" w:lineRule="auto"/>
              <w:jc w:val="both"/>
              <w:rPr>
                <w:rStyle w:val="A4"/>
                <w:sz w:val="28"/>
                <w:szCs w:val="28"/>
              </w:rPr>
            </w:pPr>
            <w:r w:rsidRPr="003351DF">
              <w:rPr>
                <w:rStyle w:val="A4"/>
                <w:b/>
                <w:bCs/>
                <w:sz w:val="28"/>
                <w:szCs w:val="28"/>
                <w:u w:val="single"/>
              </w:rPr>
              <w:t>Elgendy, M. O.,</w:t>
            </w:r>
            <w:r w:rsidRPr="003351DF">
              <w:rPr>
                <w:rStyle w:val="A4"/>
                <w:sz w:val="28"/>
                <w:szCs w:val="28"/>
              </w:rPr>
              <w:t xml:space="preserve"> Saeed, H., &amp; Abou-Taleb, H. A. (2023). Assessment of educated people awareness level and sources about COVID-19. International Journal of Clinical Medical Research, 1(1), 19-27.</w:t>
            </w:r>
            <w:r w:rsidRPr="003351DF">
              <w:rPr>
                <w:rStyle w:val="A4"/>
                <w:sz w:val="28"/>
                <w:szCs w:val="28"/>
                <w:rtl/>
              </w:rPr>
              <w:t>‏</w:t>
            </w:r>
          </w:p>
          <w:p w14:paraId="0E02D35D" w14:textId="77777777" w:rsidR="001D00F3" w:rsidRPr="003351DF" w:rsidRDefault="001D00F3" w:rsidP="003351DF">
            <w:pPr>
              <w:pStyle w:val="ListParagraph"/>
              <w:tabs>
                <w:tab w:val="right" w:pos="4252"/>
              </w:tabs>
              <w:bidi w:val="0"/>
              <w:spacing w:line="360" w:lineRule="auto"/>
              <w:jc w:val="both"/>
              <w:rPr>
                <w:rStyle w:val="A4"/>
                <w:sz w:val="28"/>
                <w:szCs w:val="28"/>
              </w:rPr>
            </w:pPr>
          </w:p>
          <w:p w14:paraId="1D7342B2" w14:textId="77777777" w:rsidR="001D00F3" w:rsidRPr="003351DF" w:rsidRDefault="001D00F3" w:rsidP="001D00F3">
            <w:pPr>
              <w:pStyle w:val="ListParagraph"/>
              <w:numPr>
                <w:ilvl w:val="0"/>
                <w:numId w:val="8"/>
              </w:numPr>
              <w:tabs>
                <w:tab w:val="right" w:pos="4252"/>
              </w:tabs>
              <w:bidi w:val="0"/>
              <w:spacing w:line="360" w:lineRule="auto"/>
              <w:jc w:val="both"/>
              <w:rPr>
                <w:rStyle w:val="A4"/>
                <w:sz w:val="28"/>
                <w:szCs w:val="28"/>
              </w:rPr>
            </w:pPr>
            <w:r w:rsidRPr="003351DF">
              <w:rPr>
                <w:rStyle w:val="A4"/>
                <w:sz w:val="28"/>
                <w:szCs w:val="28"/>
              </w:rPr>
              <w:t xml:space="preserve">Hamed, E. M., Ibrahim, A. R., Meabed, M. H., Khalaf, A. M., El Demerdash, D. M., </w:t>
            </w:r>
            <w:r w:rsidRPr="003351DF">
              <w:rPr>
                <w:rStyle w:val="A4"/>
                <w:b/>
                <w:bCs/>
                <w:sz w:val="28"/>
                <w:szCs w:val="28"/>
                <w:u w:val="single"/>
              </w:rPr>
              <w:t>Elgendy, M. O.,</w:t>
            </w:r>
            <w:r w:rsidRPr="003351DF">
              <w:rPr>
                <w:rStyle w:val="A4"/>
                <w:sz w:val="28"/>
                <w:szCs w:val="28"/>
              </w:rPr>
              <w:t xml:space="preserve"> ... &amp; Rabea, H. (2023). Therapeutic Outcomes of High Dose-Dexamethasone versus Prednisolone+ Azathioprine, Rituximab, Eltrombopag, and Romiplostim Strategies in Persistent, Chronic, Refractory, and Relapsed Immune Thrombocytopenia Patients. Pharmaceuticals, 16(9), 1215.</w:t>
            </w:r>
            <w:r w:rsidRPr="003351DF">
              <w:rPr>
                <w:rStyle w:val="A4"/>
                <w:sz w:val="28"/>
                <w:szCs w:val="28"/>
                <w:rtl/>
              </w:rPr>
              <w:t>‏</w:t>
            </w:r>
          </w:p>
          <w:p w14:paraId="69D26B12" w14:textId="77777777" w:rsidR="001D00F3" w:rsidRPr="003351DF" w:rsidRDefault="001D00F3" w:rsidP="003351DF">
            <w:pPr>
              <w:pStyle w:val="ListParagraph"/>
              <w:tabs>
                <w:tab w:val="right" w:pos="4252"/>
              </w:tabs>
              <w:bidi w:val="0"/>
              <w:spacing w:line="360" w:lineRule="auto"/>
              <w:jc w:val="both"/>
              <w:rPr>
                <w:rStyle w:val="A4"/>
                <w:sz w:val="28"/>
                <w:szCs w:val="28"/>
              </w:rPr>
            </w:pPr>
          </w:p>
          <w:p w14:paraId="48628B86" w14:textId="77777777" w:rsidR="001D00F3" w:rsidRPr="003351DF" w:rsidRDefault="001D00F3" w:rsidP="001D00F3">
            <w:pPr>
              <w:pStyle w:val="ListParagraph"/>
              <w:numPr>
                <w:ilvl w:val="0"/>
                <w:numId w:val="8"/>
              </w:numPr>
              <w:tabs>
                <w:tab w:val="right" w:pos="4252"/>
              </w:tabs>
              <w:bidi w:val="0"/>
              <w:spacing w:line="360" w:lineRule="auto"/>
              <w:jc w:val="both"/>
              <w:rPr>
                <w:rStyle w:val="A4"/>
                <w:sz w:val="28"/>
                <w:szCs w:val="28"/>
              </w:rPr>
            </w:pPr>
            <w:r w:rsidRPr="003351DF">
              <w:rPr>
                <w:rStyle w:val="A4"/>
                <w:sz w:val="28"/>
                <w:szCs w:val="28"/>
              </w:rPr>
              <w:t xml:space="preserve">Hamed, E. M., Meabed, M. H., Ibrahim, A. R., Khalaf, A. M., El Demerdash, D. M., </w:t>
            </w:r>
            <w:r w:rsidRPr="003351DF">
              <w:rPr>
                <w:rStyle w:val="A4"/>
                <w:b/>
                <w:bCs/>
                <w:sz w:val="28"/>
                <w:szCs w:val="28"/>
                <w:u w:val="single"/>
              </w:rPr>
              <w:t>Elgendy, M. O.,</w:t>
            </w:r>
            <w:r w:rsidRPr="003351DF">
              <w:rPr>
                <w:rStyle w:val="A4"/>
                <w:sz w:val="28"/>
                <w:szCs w:val="28"/>
              </w:rPr>
              <w:t xml:space="preserve"> ... &amp; Rabea, H. (2023). Clinical Care Team’s Guide for Awareness on Risk Assessment of Eltrombopag Complicating Acute Kidney Injury in Relapsed Immune Thrombocytopenic Patients: A Case Report. Medicina, 59(9), 1645.</w:t>
            </w:r>
            <w:r w:rsidRPr="003351DF">
              <w:rPr>
                <w:rStyle w:val="A4"/>
                <w:sz w:val="28"/>
                <w:szCs w:val="28"/>
                <w:rtl/>
              </w:rPr>
              <w:t>‏</w:t>
            </w:r>
          </w:p>
          <w:p w14:paraId="078F626F" w14:textId="77777777" w:rsidR="001D00F3" w:rsidRPr="003351DF" w:rsidRDefault="001D00F3" w:rsidP="003351DF">
            <w:pPr>
              <w:pStyle w:val="ListParagraph"/>
              <w:tabs>
                <w:tab w:val="right" w:pos="4252"/>
              </w:tabs>
              <w:bidi w:val="0"/>
              <w:spacing w:line="360" w:lineRule="auto"/>
              <w:jc w:val="both"/>
              <w:rPr>
                <w:rStyle w:val="A4"/>
                <w:sz w:val="28"/>
                <w:szCs w:val="28"/>
              </w:rPr>
            </w:pPr>
          </w:p>
          <w:p w14:paraId="22BFEC21" w14:textId="77777777" w:rsidR="001D00F3" w:rsidRPr="003351DF" w:rsidRDefault="001D00F3" w:rsidP="001D00F3">
            <w:pPr>
              <w:pStyle w:val="ListParagraph"/>
              <w:numPr>
                <w:ilvl w:val="0"/>
                <w:numId w:val="8"/>
              </w:numPr>
              <w:tabs>
                <w:tab w:val="right" w:pos="4252"/>
              </w:tabs>
              <w:bidi w:val="0"/>
              <w:spacing w:line="360" w:lineRule="auto"/>
              <w:jc w:val="both"/>
              <w:rPr>
                <w:rStyle w:val="A4"/>
                <w:sz w:val="28"/>
                <w:szCs w:val="28"/>
              </w:rPr>
            </w:pPr>
            <w:r w:rsidRPr="003351DF">
              <w:rPr>
                <w:rStyle w:val="A4"/>
                <w:sz w:val="28"/>
                <w:szCs w:val="28"/>
              </w:rPr>
              <w:t xml:space="preserve">Abdelkader, H., Abdel-Aleem, J. A., Mousa, H. S., </w:t>
            </w:r>
            <w:r w:rsidRPr="003351DF">
              <w:rPr>
                <w:rStyle w:val="A4"/>
                <w:b/>
                <w:bCs/>
                <w:sz w:val="28"/>
                <w:szCs w:val="28"/>
                <w:u w:val="single"/>
              </w:rPr>
              <w:t>Elgendy, M. O.,</w:t>
            </w:r>
            <w:r w:rsidRPr="003351DF">
              <w:rPr>
                <w:rStyle w:val="A4"/>
                <w:sz w:val="28"/>
                <w:szCs w:val="28"/>
              </w:rPr>
              <w:t xml:space="preserve"> Al Fatease, A., &amp; Abou-Taleb, H. A. (2023). Captopril Polyvinyl Alcohol/Sodium Alginate/Gelatin-Based Oral Dispersible Films (ODFs) with Modified Release and Advanced Oral Bioavailability for the Treatment of Pediatric Hypertension. Pharmaceuticals, 16(9), 1323.</w:t>
            </w:r>
            <w:r w:rsidRPr="003351DF">
              <w:rPr>
                <w:rStyle w:val="A4"/>
                <w:sz w:val="28"/>
                <w:szCs w:val="28"/>
                <w:rtl/>
              </w:rPr>
              <w:t>‏</w:t>
            </w:r>
          </w:p>
          <w:p w14:paraId="37D2837B" w14:textId="77777777" w:rsidR="001D00F3" w:rsidRPr="003351DF" w:rsidRDefault="001D00F3" w:rsidP="003351DF">
            <w:pPr>
              <w:pStyle w:val="ListParagraph"/>
              <w:tabs>
                <w:tab w:val="right" w:pos="4252"/>
              </w:tabs>
              <w:bidi w:val="0"/>
              <w:spacing w:line="360" w:lineRule="auto"/>
              <w:jc w:val="both"/>
              <w:rPr>
                <w:rStyle w:val="A4"/>
                <w:sz w:val="28"/>
                <w:szCs w:val="28"/>
              </w:rPr>
            </w:pPr>
          </w:p>
          <w:p w14:paraId="220AE931" w14:textId="77777777" w:rsidR="001D00F3" w:rsidRPr="003351DF" w:rsidRDefault="001D00F3" w:rsidP="001D00F3">
            <w:pPr>
              <w:pStyle w:val="ListParagraph"/>
              <w:numPr>
                <w:ilvl w:val="0"/>
                <w:numId w:val="8"/>
              </w:numPr>
              <w:tabs>
                <w:tab w:val="right" w:pos="4252"/>
              </w:tabs>
              <w:bidi w:val="0"/>
              <w:spacing w:line="360" w:lineRule="auto"/>
              <w:jc w:val="both"/>
              <w:rPr>
                <w:rStyle w:val="A4"/>
                <w:sz w:val="28"/>
                <w:szCs w:val="28"/>
              </w:rPr>
            </w:pPr>
            <w:r w:rsidRPr="003351DF">
              <w:rPr>
                <w:rStyle w:val="A4"/>
                <w:sz w:val="28"/>
                <w:szCs w:val="28"/>
              </w:rPr>
              <w:t xml:space="preserve">El-Hosari, D. G., Hussein, W. M., </w:t>
            </w:r>
            <w:r w:rsidRPr="003351DF">
              <w:rPr>
                <w:rStyle w:val="A4"/>
                <w:b/>
                <w:bCs/>
                <w:sz w:val="28"/>
                <w:szCs w:val="28"/>
                <w:u w:val="single"/>
              </w:rPr>
              <w:t>Elgendy, M. O.,</w:t>
            </w:r>
            <w:r w:rsidRPr="003351DF">
              <w:rPr>
                <w:rStyle w:val="A4"/>
                <w:sz w:val="28"/>
                <w:szCs w:val="28"/>
              </w:rPr>
              <w:t xml:space="preserve"> Elgendy, S. O., Ibrahim, A. R., Fahmy, A. M., ... &amp; Haggag, E. G. (2023). Galangal–cinnamon spice mixture blocks the coronavirus infection pathway through inhibition of SARS-CoV-2 MPro, three HCoV-229E targets; quantum-chemical calculations support in vitro evaluation. Pharmaceuticals, 16(10), 1378.</w:t>
            </w:r>
            <w:r w:rsidRPr="003351DF">
              <w:rPr>
                <w:rStyle w:val="A4"/>
                <w:sz w:val="28"/>
                <w:szCs w:val="28"/>
                <w:rtl/>
              </w:rPr>
              <w:t>‏</w:t>
            </w:r>
          </w:p>
          <w:p w14:paraId="17A0B8AC" w14:textId="77777777" w:rsidR="001D00F3" w:rsidRPr="003351DF" w:rsidRDefault="001D00F3" w:rsidP="003351DF">
            <w:pPr>
              <w:pStyle w:val="ListParagraph"/>
              <w:tabs>
                <w:tab w:val="right" w:pos="4252"/>
              </w:tabs>
              <w:bidi w:val="0"/>
              <w:spacing w:line="360" w:lineRule="auto"/>
              <w:jc w:val="both"/>
              <w:rPr>
                <w:rStyle w:val="A4"/>
                <w:sz w:val="28"/>
                <w:szCs w:val="28"/>
              </w:rPr>
            </w:pPr>
          </w:p>
          <w:p w14:paraId="0BD956FC" w14:textId="77777777" w:rsidR="001D00F3" w:rsidRPr="003351DF" w:rsidRDefault="001D00F3" w:rsidP="001D00F3">
            <w:pPr>
              <w:pStyle w:val="ListParagraph"/>
              <w:numPr>
                <w:ilvl w:val="0"/>
                <w:numId w:val="8"/>
              </w:numPr>
              <w:tabs>
                <w:tab w:val="right" w:pos="4252"/>
              </w:tabs>
              <w:bidi w:val="0"/>
              <w:spacing w:line="360" w:lineRule="auto"/>
              <w:jc w:val="both"/>
              <w:rPr>
                <w:rStyle w:val="A4"/>
                <w:sz w:val="28"/>
                <w:szCs w:val="28"/>
              </w:rPr>
            </w:pPr>
            <w:r w:rsidRPr="003351DF">
              <w:rPr>
                <w:rStyle w:val="A4"/>
                <w:sz w:val="28"/>
                <w:szCs w:val="28"/>
              </w:rPr>
              <w:t xml:space="preserve">Hamied, A. M. A., Ahmed, H. M., Eldahshan, D. H., Morgan, D. S., Meged, A. M. A. A., </w:t>
            </w:r>
            <w:r w:rsidRPr="003351DF">
              <w:rPr>
                <w:rStyle w:val="A4"/>
                <w:b/>
                <w:bCs/>
                <w:sz w:val="28"/>
                <w:szCs w:val="28"/>
                <w:u w:val="single"/>
              </w:rPr>
              <w:t>Elgendy, M. O.,</w:t>
            </w:r>
            <w:r w:rsidRPr="003351DF">
              <w:rPr>
                <w:rStyle w:val="A4"/>
                <w:sz w:val="28"/>
                <w:szCs w:val="28"/>
              </w:rPr>
              <w:t xml:space="preserve"> ... &amp; Elgendy, S. O. (2023). Association of Bone Disorder and Gene Polymorphism of PPAR-γ Pro12 Ala in Egyptian Children with β-Thalassemia. Thalassemia Reports, 13(4), 230-240.</w:t>
            </w:r>
            <w:r w:rsidRPr="003351DF">
              <w:rPr>
                <w:rStyle w:val="A4"/>
                <w:sz w:val="28"/>
                <w:szCs w:val="28"/>
                <w:rtl/>
              </w:rPr>
              <w:t>‏</w:t>
            </w:r>
          </w:p>
          <w:p w14:paraId="2BEAB360" w14:textId="77777777" w:rsidR="001D00F3" w:rsidRPr="003351DF" w:rsidRDefault="001D00F3" w:rsidP="003351DF">
            <w:pPr>
              <w:pStyle w:val="ListParagraph"/>
              <w:tabs>
                <w:tab w:val="right" w:pos="4252"/>
              </w:tabs>
              <w:bidi w:val="0"/>
              <w:spacing w:line="360" w:lineRule="auto"/>
              <w:jc w:val="both"/>
              <w:rPr>
                <w:rStyle w:val="A4"/>
                <w:sz w:val="28"/>
                <w:szCs w:val="28"/>
              </w:rPr>
            </w:pPr>
          </w:p>
          <w:p w14:paraId="65F03BB2" w14:textId="77777777" w:rsidR="001D00F3" w:rsidRPr="003351DF" w:rsidRDefault="001D00F3" w:rsidP="001D00F3">
            <w:pPr>
              <w:pStyle w:val="ListParagraph"/>
              <w:numPr>
                <w:ilvl w:val="0"/>
                <w:numId w:val="8"/>
              </w:numPr>
              <w:tabs>
                <w:tab w:val="right" w:pos="4252"/>
              </w:tabs>
              <w:bidi w:val="0"/>
              <w:spacing w:line="360" w:lineRule="auto"/>
              <w:jc w:val="both"/>
              <w:rPr>
                <w:rStyle w:val="A4"/>
                <w:sz w:val="28"/>
                <w:szCs w:val="28"/>
              </w:rPr>
            </w:pPr>
            <w:r w:rsidRPr="003351DF">
              <w:rPr>
                <w:rStyle w:val="A4"/>
                <w:sz w:val="28"/>
                <w:szCs w:val="28"/>
              </w:rPr>
              <w:t xml:space="preserve">Hamied, A. M. A., Ahmed, H. M., Eldahshan, D. H., Morgan, D. S., Meged, A. M. A. A., </w:t>
            </w:r>
            <w:r w:rsidRPr="003351DF">
              <w:rPr>
                <w:rStyle w:val="A4"/>
                <w:b/>
                <w:bCs/>
                <w:sz w:val="28"/>
                <w:szCs w:val="28"/>
                <w:u w:val="single"/>
              </w:rPr>
              <w:t>Elgendy, M. O.</w:t>
            </w:r>
            <w:r w:rsidRPr="003351DF">
              <w:rPr>
                <w:rStyle w:val="A4"/>
                <w:sz w:val="28"/>
                <w:szCs w:val="28"/>
              </w:rPr>
              <w:t>, ... &amp; Elgendy, S. O. (2023). Association of Bone Disorder and Gene Polymorphism of PPAR-γ Pro12 Ala in Egyptian Children with β-Thalassemia. Thalassemia Reports, 13(4), 230-240.</w:t>
            </w:r>
            <w:r w:rsidRPr="003351DF">
              <w:rPr>
                <w:rStyle w:val="A4"/>
                <w:sz w:val="28"/>
                <w:szCs w:val="28"/>
                <w:rtl/>
              </w:rPr>
              <w:t>‏</w:t>
            </w:r>
          </w:p>
          <w:p w14:paraId="4C2F02FD" w14:textId="77777777" w:rsidR="001D00F3" w:rsidRPr="003351DF" w:rsidRDefault="001D00F3" w:rsidP="003351DF">
            <w:pPr>
              <w:pStyle w:val="ListParagraph"/>
              <w:tabs>
                <w:tab w:val="right" w:pos="4252"/>
              </w:tabs>
              <w:bidi w:val="0"/>
              <w:spacing w:line="360" w:lineRule="auto"/>
              <w:jc w:val="both"/>
              <w:rPr>
                <w:rStyle w:val="A4"/>
                <w:sz w:val="28"/>
                <w:szCs w:val="28"/>
              </w:rPr>
            </w:pPr>
          </w:p>
          <w:p w14:paraId="42929042" w14:textId="77777777" w:rsidR="001D00F3" w:rsidRPr="003351DF" w:rsidRDefault="001D00F3" w:rsidP="001D00F3">
            <w:pPr>
              <w:pStyle w:val="ListParagraph"/>
              <w:numPr>
                <w:ilvl w:val="0"/>
                <w:numId w:val="8"/>
              </w:numPr>
              <w:tabs>
                <w:tab w:val="right" w:pos="4252"/>
              </w:tabs>
              <w:bidi w:val="0"/>
              <w:spacing w:line="360" w:lineRule="auto"/>
              <w:jc w:val="both"/>
              <w:rPr>
                <w:rStyle w:val="A4"/>
                <w:sz w:val="28"/>
                <w:szCs w:val="28"/>
              </w:rPr>
            </w:pPr>
            <w:r w:rsidRPr="003351DF">
              <w:rPr>
                <w:rStyle w:val="A4"/>
                <w:sz w:val="28"/>
                <w:szCs w:val="28"/>
              </w:rPr>
              <w:t xml:space="preserve">Alatawi, A. D., </w:t>
            </w:r>
            <w:r w:rsidRPr="003351DF">
              <w:rPr>
                <w:rStyle w:val="A4"/>
                <w:b/>
                <w:bCs/>
                <w:sz w:val="28"/>
                <w:szCs w:val="28"/>
                <w:u w:val="single"/>
              </w:rPr>
              <w:t>Elgendy, M. O.,</w:t>
            </w:r>
            <w:r w:rsidRPr="003351DF">
              <w:rPr>
                <w:rStyle w:val="A4"/>
                <w:sz w:val="28"/>
                <w:szCs w:val="28"/>
              </w:rPr>
              <w:t xml:space="preserve"> Sayed, A. M., Shafiq, S. N., El-Bahrawy, A. H., Mallhi, T. H., ... &amp; Alanazi, A. S. (2023). Local and Systemic side effects of COVID-19 Vaccines. International Journal of Clinical Medical Research, 2(1), 11-20.</w:t>
            </w:r>
            <w:r w:rsidRPr="003351DF">
              <w:rPr>
                <w:rStyle w:val="A4"/>
                <w:sz w:val="28"/>
                <w:szCs w:val="28"/>
                <w:rtl/>
              </w:rPr>
              <w:t>‏</w:t>
            </w:r>
          </w:p>
          <w:p w14:paraId="0BB5007B" w14:textId="77777777" w:rsidR="001D00F3" w:rsidRPr="003351DF" w:rsidRDefault="001D00F3" w:rsidP="003351DF">
            <w:pPr>
              <w:pStyle w:val="ListParagraph"/>
              <w:tabs>
                <w:tab w:val="right" w:pos="4252"/>
              </w:tabs>
              <w:bidi w:val="0"/>
              <w:spacing w:line="360" w:lineRule="auto"/>
              <w:jc w:val="both"/>
              <w:rPr>
                <w:rStyle w:val="A4"/>
                <w:sz w:val="28"/>
                <w:szCs w:val="28"/>
              </w:rPr>
            </w:pPr>
          </w:p>
          <w:p w14:paraId="39E0339E" w14:textId="77777777" w:rsidR="001D00F3" w:rsidRDefault="001D00F3" w:rsidP="001D00F3">
            <w:pPr>
              <w:pStyle w:val="ListParagraph"/>
              <w:numPr>
                <w:ilvl w:val="0"/>
                <w:numId w:val="8"/>
              </w:numPr>
              <w:tabs>
                <w:tab w:val="right" w:pos="4252"/>
              </w:tabs>
              <w:bidi w:val="0"/>
              <w:spacing w:line="360" w:lineRule="auto"/>
              <w:jc w:val="both"/>
              <w:rPr>
                <w:color w:val="221E1F"/>
                <w:sz w:val="28"/>
                <w:szCs w:val="28"/>
              </w:rPr>
            </w:pPr>
            <w:r w:rsidRPr="003351DF">
              <w:rPr>
                <w:rStyle w:val="A4"/>
                <w:sz w:val="28"/>
                <w:szCs w:val="28"/>
              </w:rPr>
              <w:t xml:space="preserve">Alatawi, A. D., </w:t>
            </w:r>
            <w:r w:rsidRPr="003351DF">
              <w:rPr>
                <w:rStyle w:val="A4"/>
                <w:b/>
                <w:bCs/>
                <w:sz w:val="28"/>
                <w:szCs w:val="28"/>
                <w:u w:val="single"/>
              </w:rPr>
              <w:t>Elgendy, M. O.,</w:t>
            </w:r>
            <w:r w:rsidRPr="003351DF">
              <w:rPr>
                <w:rStyle w:val="A4"/>
                <w:sz w:val="28"/>
                <w:szCs w:val="28"/>
              </w:rPr>
              <w:t xml:space="preserve"> Sayed, A. M., Mallhi, T. H., Khan, Y. H., Alzarea, A. I., ... &amp; Alanazi, A. S. (2024). Evaluation of Utilization and Satisfaction of Patients towards Pharmaceutical Services in Hospitals: A Descriptive Study from Al-Jouf Region of Saudi Arabia. Ind. J. Pharm. Edu. Res, 58(1), 355-363.</w:t>
            </w:r>
            <w:r w:rsidRPr="003351DF">
              <w:rPr>
                <w:rStyle w:val="A4"/>
                <w:sz w:val="28"/>
                <w:szCs w:val="28"/>
                <w:rtl/>
              </w:rPr>
              <w:t>‏</w:t>
            </w:r>
          </w:p>
          <w:p w14:paraId="6929126E" w14:textId="77777777" w:rsidR="00D10035" w:rsidRPr="00D10035" w:rsidRDefault="00D10035" w:rsidP="00D10035">
            <w:pPr>
              <w:pStyle w:val="ListParagraph"/>
              <w:rPr>
                <w:color w:val="221E1F"/>
                <w:sz w:val="28"/>
                <w:szCs w:val="28"/>
              </w:rPr>
            </w:pPr>
          </w:p>
          <w:p w14:paraId="4D11B13F" w14:textId="77777777" w:rsidR="00D10035" w:rsidRDefault="00D10035" w:rsidP="006E0FA2">
            <w:pPr>
              <w:pStyle w:val="ListParagraph"/>
              <w:numPr>
                <w:ilvl w:val="0"/>
                <w:numId w:val="8"/>
              </w:numPr>
              <w:tabs>
                <w:tab w:val="right" w:pos="4252"/>
              </w:tabs>
              <w:bidi w:val="0"/>
              <w:spacing w:line="360" w:lineRule="auto"/>
              <w:jc w:val="both"/>
              <w:rPr>
                <w:color w:val="221E1F"/>
                <w:sz w:val="28"/>
                <w:szCs w:val="28"/>
              </w:rPr>
            </w:pPr>
            <w:r w:rsidRPr="006E0FA2">
              <w:rPr>
                <w:rStyle w:val="A4"/>
                <w:sz w:val="28"/>
                <w:szCs w:val="28"/>
              </w:rPr>
              <w:t>Mohamed E.A abdelraheem (2023). </w:t>
            </w:r>
            <w:r w:rsidR="006E0FA2" w:rsidRPr="006E0FA2">
              <w:rPr>
                <w:rStyle w:val="A4"/>
                <w:sz w:val="28"/>
                <w:szCs w:val="28"/>
              </w:rPr>
              <w:t>Nova science publisher</w:t>
            </w:r>
            <w:r w:rsidRPr="006E0FA2">
              <w:rPr>
                <w:rStyle w:val="A4"/>
                <w:sz w:val="28"/>
                <w:szCs w:val="28"/>
              </w:rPr>
              <w:t xml:space="preserve">: </w:t>
            </w:r>
            <w:r w:rsidR="006E0FA2" w:rsidRPr="006E0FA2">
              <w:rPr>
                <w:rStyle w:val="A4"/>
                <w:sz w:val="28"/>
                <w:szCs w:val="28"/>
              </w:rPr>
              <w:t>Clinical Pharmacy Practices: Main Guidelines text book DOI: </w:t>
            </w:r>
            <w:hyperlink r:id="rId10" w:history="1">
              <w:r w:rsidR="006E0FA2" w:rsidRPr="006E0FA2">
                <w:rPr>
                  <w:rStyle w:val="A4"/>
                  <w:sz w:val="28"/>
                  <w:szCs w:val="28"/>
                </w:rPr>
                <w:t>https://doi.org/10.52305/FSNJ4702</w:t>
              </w:r>
            </w:hyperlink>
            <w:r w:rsidRPr="006E0FA2">
              <w:rPr>
                <w:rStyle w:val="A4"/>
                <w:sz w:val="28"/>
                <w:szCs w:val="28"/>
              </w:rPr>
              <w:t>.</w:t>
            </w:r>
            <w:r w:rsidRPr="006E0FA2">
              <w:rPr>
                <w:rStyle w:val="A4"/>
                <w:sz w:val="28"/>
                <w:szCs w:val="28"/>
                <w:rtl/>
              </w:rPr>
              <w:t>‏</w:t>
            </w:r>
          </w:p>
          <w:p w14:paraId="3AC989CA" w14:textId="77777777" w:rsidR="0073775F" w:rsidRPr="0073775F" w:rsidRDefault="0073775F" w:rsidP="0073775F">
            <w:pPr>
              <w:pStyle w:val="ListParagraph"/>
              <w:rPr>
                <w:color w:val="221E1F"/>
                <w:sz w:val="28"/>
                <w:szCs w:val="28"/>
              </w:rPr>
            </w:pPr>
          </w:p>
          <w:p w14:paraId="1CFF3276" w14:textId="77777777" w:rsidR="0073775F" w:rsidRDefault="0073775F" w:rsidP="0073775F">
            <w:pPr>
              <w:pStyle w:val="ListParagraph"/>
              <w:numPr>
                <w:ilvl w:val="0"/>
                <w:numId w:val="8"/>
              </w:numPr>
              <w:tabs>
                <w:tab w:val="right" w:pos="4252"/>
              </w:tabs>
              <w:bidi w:val="0"/>
              <w:spacing w:line="360" w:lineRule="auto"/>
              <w:jc w:val="both"/>
              <w:rPr>
                <w:color w:val="221E1F"/>
                <w:sz w:val="28"/>
                <w:szCs w:val="28"/>
              </w:rPr>
            </w:pPr>
            <w:r w:rsidRPr="0073775F">
              <w:rPr>
                <w:rStyle w:val="A4"/>
                <w:sz w:val="28"/>
                <w:szCs w:val="28"/>
              </w:rPr>
              <w:t xml:space="preserve">Eid, R. A., </w:t>
            </w:r>
            <w:r w:rsidRPr="00123F54">
              <w:rPr>
                <w:rStyle w:val="A4"/>
                <w:b/>
                <w:bCs/>
                <w:sz w:val="28"/>
                <w:szCs w:val="28"/>
                <w:u w:val="single"/>
              </w:rPr>
              <w:t>Elgendy, M. O.</w:t>
            </w:r>
            <w:r w:rsidRPr="0073775F">
              <w:rPr>
                <w:rStyle w:val="A4"/>
                <w:sz w:val="28"/>
                <w:szCs w:val="28"/>
              </w:rPr>
              <w:t>, Sayed, A. M., Abdallah, A. M., Mostafa, H. M., Elsisi, A. M. M., ... &amp; Shaker, M. A. (2024). Efficacy of Linezolid in the management of pneumonic COVID-19 patients. Bioinformatics-based clinical study. The Journal of Infection in Developing Countries, 18(03), 326-331.</w:t>
            </w:r>
            <w:r w:rsidRPr="0073775F">
              <w:rPr>
                <w:rStyle w:val="A4"/>
                <w:sz w:val="28"/>
                <w:szCs w:val="28"/>
                <w:rtl/>
              </w:rPr>
              <w:t>‏</w:t>
            </w:r>
          </w:p>
          <w:p w14:paraId="053FA8D2" w14:textId="77777777" w:rsidR="0073775F" w:rsidRPr="0073775F" w:rsidRDefault="0073775F" w:rsidP="0073775F">
            <w:pPr>
              <w:pStyle w:val="ListParagraph"/>
              <w:rPr>
                <w:color w:val="221E1F"/>
                <w:sz w:val="28"/>
                <w:szCs w:val="28"/>
              </w:rPr>
            </w:pPr>
          </w:p>
          <w:p w14:paraId="6A58C94B" w14:textId="77777777" w:rsidR="0073775F" w:rsidRDefault="0073775F" w:rsidP="0073775F">
            <w:pPr>
              <w:pStyle w:val="ListParagraph"/>
              <w:numPr>
                <w:ilvl w:val="0"/>
                <w:numId w:val="8"/>
              </w:numPr>
              <w:tabs>
                <w:tab w:val="right" w:pos="4252"/>
              </w:tabs>
              <w:bidi w:val="0"/>
              <w:spacing w:line="360" w:lineRule="auto"/>
              <w:jc w:val="both"/>
              <w:rPr>
                <w:rStyle w:val="A4"/>
                <w:sz w:val="28"/>
                <w:szCs w:val="28"/>
              </w:rPr>
            </w:pPr>
            <w:r w:rsidRPr="0073775F">
              <w:rPr>
                <w:rStyle w:val="A4"/>
                <w:sz w:val="28"/>
                <w:szCs w:val="28"/>
              </w:rPr>
              <w:t xml:space="preserve">Khalaf, A. M., </w:t>
            </w:r>
            <w:r w:rsidRPr="00123F54">
              <w:rPr>
                <w:rStyle w:val="A4"/>
                <w:b/>
                <w:bCs/>
                <w:sz w:val="28"/>
                <w:szCs w:val="28"/>
                <w:u w:val="single"/>
              </w:rPr>
              <w:t>Elgendy, M. O.</w:t>
            </w:r>
            <w:r w:rsidRPr="0073775F">
              <w:rPr>
                <w:rStyle w:val="A4"/>
                <w:sz w:val="28"/>
                <w:szCs w:val="28"/>
              </w:rPr>
              <w:t>, Fahmy, A. M., El Gendy, S. O., El-Gendy, A. O., Abdelrahman, M. A., ... &amp; Shafiq, S. N. (2024). Relation between ABO and RhD and prevalence and severity of COVID-19 disease. International Journal of Clinical Medical Research, 2(3), 78-86.</w:t>
            </w:r>
          </w:p>
          <w:p w14:paraId="0A46BECE" w14:textId="77777777" w:rsidR="0073775F" w:rsidRPr="0073775F" w:rsidRDefault="0073775F" w:rsidP="0073775F">
            <w:pPr>
              <w:pStyle w:val="ListParagraph"/>
              <w:rPr>
                <w:rStyle w:val="A4"/>
                <w:sz w:val="28"/>
                <w:szCs w:val="28"/>
                <w:rtl/>
              </w:rPr>
            </w:pPr>
          </w:p>
          <w:p w14:paraId="3D1258B7" w14:textId="77777777" w:rsidR="0073775F" w:rsidRDefault="0073775F" w:rsidP="0073775F">
            <w:pPr>
              <w:pStyle w:val="ListParagraph"/>
              <w:numPr>
                <w:ilvl w:val="0"/>
                <w:numId w:val="8"/>
              </w:numPr>
              <w:tabs>
                <w:tab w:val="right" w:pos="4252"/>
              </w:tabs>
              <w:bidi w:val="0"/>
              <w:spacing w:line="360" w:lineRule="auto"/>
              <w:jc w:val="both"/>
              <w:rPr>
                <w:color w:val="221E1F"/>
                <w:sz w:val="28"/>
                <w:szCs w:val="28"/>
              </w:rPr>
            </w:pPr>
            <w:r w:rsidRPr="0073775F">
              <w:rPr>
                <w:rStyle w:val="A4"/>
                <w:sz w:val="28"/>
                <w:szCs w:val="28"/>
              </w:rPr>
              <w:t xml:space="preserve">Ismael, M. S., </w:t>
            </w:r>
            <w:r w:rsidRPr="00123F54">
              <w:rPr>
                <w:rStyle w:val="A4"/>
                <w:b/>
                <w:bCs/>
                <w:sz w:val="28"/>
                <w:szCs w:val="28"/>
                <w:u w:val="single"/>
              </w:rPr>
              <w:t>Elgendy, M. O.</w:t>
            </w:r>
            <w:r w:rsidRPr="0073775F">
              <w:rPr>
                <w:rStyle w:val="A4"/>
                <w:sz w:val="28"/>
                <w:szCs w:val="28"/>
              </w:rPr>
              <w:t>, Binsaleh, A. Y., Saleh, A., Abdelrahim, M. E., &amp; Osama, H. (2024). Impulsivity and Its Association with Depression and Anxiety in the Normal Egyptian Population Post COVID-19 Pandemic. Medicina, 60(8), 1367.</w:t>
            </w:r>
            <w:r w:rsidRPr="0073775F">
              <w:rPr>
                <w:rStyle w:val="A4"/>
                <w:sz w:val="28"/>
                <w:szCs w:val="28"/>
                <w:rtl/>
              </w:rPr>
              <w:t>‏‏</w:t>
            </w:r>
          </w:p>
          <w:p w14:paraId="03E24BE3" w14:textId="77777777" w:rsidR="0073775F" w:rsidRPr="0073775F" w:rsidRDefault="0073775F" w:rsidP="0073775F">
            <w:pPr>
              <w:pStyle w:val="ListParagraph"/>
              <w:rPr>
                <w:color w:val="221E1F"/>
                <w:sz w:val="28"/>
                <w:szCs w:val="28"/>
              </w:rPr>
            </w:pPr>
          </w:p>
          <w:p w14:paraId="16DCD529" w14:textId="77777777" w:rsidR="0073775F" w:rsidRDefault="0073775F" w:rsidP="0073775F">
            <w:pPr>
              <w:pStyle w:val="ListParagraph"/>
              <w:numPr>
                <w:ilvl w:val="0"/>
                <w:numId w:val="8"/>
              </w:numPr>
              <w:tabs>
                <w:tab w:val="right" w:pos="4252"/>
              </w:tabs>
              <w:bidi w:val="0"/>
              <w:spacing w:line="360" w:lineRule="auto"/>
              <w:jc w:val="both"/>
              <w:rPr>
                <w:color w:val="221E1F"/>
                <w:sz w:val="28"/>
                <w:szCs w:val="28"/>
              </w:rPr>
            </w:pPr>
            <w:r w:rsidRPr="0073775F">
              <w:rPr>
                <w:rStyle w:val="A4"/>
                <w:sz w:val="28"/>
                <w:szCs w:val="28"/>
              </w:rPr>
              <w:t xml:space="preserve">Saied, Y. M., Abou Warda, A. E., Allam, R. M., Syed, W., Basil A. Al-Rawi, M., Iqbal, A., </w:t>
            </w:r>
            <w:r w:rsidR="00123F54" w:rsidRPr="00123F54">
              <w:rPr>
                <w:rStyle w:val="A4"/>
                <w:b/>
                <w:bCs/>
                <w:sz w:val="28"/>
                <w:szCs w:val="28"/>
                <w:u w:val="single"/>
              </w:rPr>
              <w:t>Elgendy, M. O.</w:t>
            </w:r>
            <w:r w:rsidRPr="0073775F">
              <w:rPr>
                <w:rStyle w:val="A4"/>
                <w:sz w:val="28"/>
                <w:szCs w:val="28"/>
              </w:rPr>
              <w:t xml:space="preserve"> &amp; Hassan, A. (2024). The Impact of Infliximab on Hyperinflammation State in Hospitalized COVID-19 Patients: A Retrospective Study. Medicina, 60(10), 1670.</w:t>
            </w:r>
            <w:r w:rsidRPr="0073775F">
              <w:rPr>
                <w:rStyle w:val="A4"/>
                <w:sz w:val="28"/>
                <w:szCs w:val="28"/>
                <w:rtl/>
              </w:rPr>
              <w:t>‏</w:t>
            </w:r>
          </w:p>
          <w:p w14:paraId="30EA479C" w14:textId="77777777" w:rsidR="00123F54" w:rsidRPr="00123F54" w:rsidRDefault="00123F54" w:rsidP="00123F54">
            <w:pPr>
              <w:pStyle w:val="ListParagraph"/>
              <w:rPr>
                <w:color w:val="221E1F"/>
                <w:sz w:val="28"/>
                <w:szCs w:val="28"/>
              </w:rPr>
            </w:pPr>
          </w:p>
          <w:p w14:paraId="1A643F8C" w14:textId="77777777" w:rsidR="00123F54" w:rsidRDefault="00123F54" w:rsidP="00123F54">
            <w:pPr>
              <w:pStyle w:val="ListParagraph"/>
              <w:numPr>
                <w:ilvl w:val="0"/>
                <w:numId w:val="8"/>
              </w:numPr>
              <w:tabs>
                <w:tab w:val="right" w:pos="4252"/>
              </w:tabs>
              <w:bidi w:val="0"/>
              <w:spacing w:line="360" w:lineRule="auto"/>
              <w:jc w:val="both"/>
              <w:rPr>
                <w:color w:val="221E1F"/>
                <w:sz w:val="28"/>
                <w:szCs w:val="28"/>
              </w:rPr>
            </w:pPr>
            <w:r w:rsidRPr="00123F54">
              <w:rPr>
                <w:rStyle w:val="A4"/>
                <w:sz w:val="28"/>
                <w:szCs w:val="28"/>
              </w:rPr>
              <w:t xml:space="preserve">Khalil, E. M., Madney, Y. M., Hassan, M., Fahmy, A. M., Alshammari, S. O., Alshammari, Q. A., </w:t>
            </w:r>
            <w:r w:rsidRPr="00123F54">
              <w:rPr>
                <w:rStyle w:val="A4"/>
                <w:b/>
                <w:bCs/>
                <w:sz w:val="28"/>
                <w:szCs w:val="28"/>
                <w:u w:val="single"/>
              </w:rPr>
              <w:t>Elgendy, M. O.</w:t>
            </w:r>
            <w:r w:rsidRPr="00123F54">
              <w:rPr>
                <w:rStyle w:val="A4"/>
                <w:sz w:val="28"/>
                <w:szCs w:val="28"/>
              </w:rPr>
              <w:t xml:space="preserve"> &amp; Ali, H. A. (2024). Maternal and Fetal Outcome of COVID-19 Infection among Pregnant Women. Medicina, 60(10), 1676.</w:t>
            </w:r>
            <w:r w:rsidRPr="00123F54">
              <w:rPr>
                <w:rStyle w:val="A4"/>
                <w:sz w:val="28"/>
                <w:szCs w:val="28"/>
                <w:rtl/>
              </w:rPr>
              <w:t>‏</w:t>
            </w:r>
          </w:p>
          <w:p w14:paraId="12E69FF3" w14:textId="77777777" w:rsidR="00123F54" w:rsidRPr="00123F54" w:rsidRDefault="00123F54" w:rsidP="00123F54">
            <w:pPr>
              <w:pStyle w:val="ListParagraph"/>
              <w:rPr>
                <w:color w:val="221E1F"/>
                <w:sz w:val="28"/>
                <w:szCs w:val="28"/>
                <w:lang w:bidi="ar-EG"/>
              </w:rPr>
            </w:pPr>
          </w:p>
          <w:p w14:paraId="426E605C" w14:textId="77777777" w:rsidR="00123F54" w:rsidRDefault="00123F54" w:rsidP="00123F54">
            <w:pPr>
              <w:pStyle w:val="ListParagraph"/>
              <w:numPr>
                <w:ilvl w:val="0"/>
                <w:numId w:val="8"/>
              </w:numPr>
              <w:tabs>
                <w:tab w:val="right" w:pos="4252"/>
              </w:tabs>
              <w:bidi w:val="0"/>
              <w:spacing w:line="360" w:lineRule="auto"/>
              <w:jc w:val="both"/>
              <w:rPr>
                <w:color w:val="221E1F"/>
                <w:sz w:val="28"/>
                <w:szCs w:val="28"/>
              </w:rPr>
            </w:pPr>
            <w:r w:rsidRPr="00123F54">
              <w:rPr>
                <w:rStyle w:val="A4"/>
                <w:sz w:val="28"/>
                <w:szCs w:val="28"/>
              </w:rPr>
              <w:t xml:space="preserve">El-Hosari, D. G., </w:t>
            </w:r>
            <w:r w:rsidRPr="00123F54">
              <w:rPr>
                <w:rStyle w:val="A4"/>
                <w:b/>
                <w:bCs/>
                <w:sz w:val="28"/>
                <w:szCs w:val="28"/>
                <w:u w:val="single"/>
              </w:rPr>
              <w:t>Elgendy, M. O.</w:t>
            </w:r>
            <w:r w:rsidRPr="00123F54">
              <w:rPr>
                <w:rStyle w:val="A4"/>
                <w:sz w:val="28"/>
                <w:szCs w:val="28"/>
              </w:rPr>
              <w:t>, Elgendy, S. O., &amp; Abdelrahim, M. E. (2024). Perceptions and Acceptance of herbal medicine Utilization among The Egyptian Population during the COVID-19 pandemic.</w:t>
            </w:r>
            <w:r w:rsidRPr="00123F54">
              <w:rPr>
                <w:rStyle w:val="A4"/>
                <w:sz w:val="28"/>
                <w:szCs w:val="28"/>
                <w:rtl/>
              </w:rPr>
              <w:t>‏</w:t>
            </w:r>
          </w:p>
          <w:p w14:paraId="1F7393F9" w14:textId="77777777" w:rsidR="00123F54" w:rsidRPr="00123F54" w:rsidRDefault="00123F54" w:rsidP="00123F54">
            <w:pPr>
              <w:pStyle w:val="ListParagraph"/>
              <w:rPr>
                <w:color w:val="221E1F"/>
                <w:sz w:val="28"/>
                <w:szCs w:val="28"/>
              </w:rPr>
            </w:pPr>
          </w:p>
          <w:p w14:paraId="627D0458" w14:textId="77777777" w:rsidR="00123F54" w:rsidRDefault="00123F54" w:rsidP="00123F54">
            <w:pPr>
              <w:pStyle w:val="ListParagraph"/>
              <w:numPr>
                <w:ilvl w:val="0"/>
                <w:numId w:val="8"/>
              </w:numPr>
              <w:tabs>
                <w:tab w:val="right" w:pos="4252"/>
              </w:tabs>
              <w:bidi w:val="0"/>
              <w:spacing w:line="360" w:lineRule="auto"/>
              <w:jc w:val="both"/>
              <w:rPr>
                <w:color w:val="221E1F"/>
                <w:sz w:val="28"/>
                <w:szCs w:val="28"/>
              </w:rPr>
            </w:pPr>
            <w:r w:rsidRPr="00123F54">
              <w:rPr>
                <w:rStyle w:val="A4"/>
                <w:sz w:val="28"/>
                <w:szCs w:val="28"/>
              </w:rPr>
              <w:t xml:space="preserve">Mohamed, A. A., Elkholy, M. M., Mangoud, O. O., Ibrahim, A. R., </w:t>
            </w:r>
            <w:r w:rsidRPr="00123F54">
              <w:rPr>
                <w:rStyle w:val="A4"/>
                <w:b/>
                <w:bCs/>
                <w:sz w:val="28"/>
                <w:szCs w:val="28"/>
                <w:u w:val="single"/>
              </w:rPr>
              <w:t>Elgendy, M. O.</w:t>
            </w:r>
            <w:r w:rsidRPr="00123F54">
              <w:rPr>
                <w:rStyle w:val="A4"/>
                <w:sz w:val="28"/>
                <w:szCs w:val="28"/>
              </w:rPr>
              <w:t>, &amp; Abdel Fattah, A. M. (2024). Psychometric Hepatic Encephalopathy Tests and Electroencephalogram Results Among Cirrhotic Patients. Medicina, 60(11), 1861.</w:t>
            </w:r>
            <w:r w:rsidRPr="00123F54">
              <w:rPr>
                <w:rStyle w:val="A4"/>
                <w:sz w:val="28"/>
                <w:szCs w:val="28"/>
                <w:rtl/>
              </w:rPr>
              <w:t>‏</w:t>
            </w:r>
          </w:p>
          <w:p w14:paraId="711C9E53" w14:textId="77777777" w:rsidR="00123F54" w:rsidRPr="00123F54" w:rsidRDefault="00123F54" w:rsidP="00123F54">
            <w:pPr>
              <w:pStyle w:val="ListParagraph"/>
              <w:rPr>
                <w:color w:val="221E1F"/>
                <w:sz w:val="28"/>
                <w:szCs w:val="28"/>
              </w:rPr>
            </w:pPr>
          </w:p>
          <w:p w14:paraId="2D78447F" w14:textId="77777777" w:rsidR="00123F54" w:rsidRDefault="00123F54" w:rsidP="00123F54">
            <w:pPr>
              <w:pStyle w:val="ListParagraph"/>
              <w:numPr>
                <w:ilvl w:val="0"/>
                <w:numId w:val="8"/>
              </w:numPr>
              <w:tabs>
                <w:tab w:val="right" w:pos="4252"/>
              </w:tabs>
              <w:bidi w:val="0"/>
              <w:spacing w:line="360" w:lineRule="auto"/>
              <w:jc w:val="both"/>
              <w:rPr>
                <w:color w:val="221E1F"/>
                <w:sz w:val="28"/>
                <w:szCs w:val="28"/>
              </w:rPr>
            </w:pPr>
            <w:r w:rsidRPr="00123F54">
              <w:rPr>
                <w:rStyle w:val="A4"/>
                <w:sz w:val="28"/>
                <w:szCs w:val="28"/>
              </w:rPr>
              <w:t xml:space="preserve">Elrosasy, A., Sabbagh, D., Assaf, M., Tarakhan, H., Afyouni, A., </w:t>
            </w:r>
            <w:r w:rsidRPr="00123F54">
              <w:rPr>
                <w:rStyle w:val="A4"/>
                <w:b/>
                <w:bCs/>
                <w:sz w:val="28"/>
                <w:szCs w:val="28"/>
                <w:u w:val="single"/>
              </w:rPr>
              <w:t>Elgendy, M. O.</w:t>
            </w:r>
            <w:r w:rsidRPr="00123F54">
              <w:rPr>
                <w:rStyle w:val="A4"/>
                <w:sz w:val="28"/>
                <w:szCs w:val="28"/>
              </w:rPr>
              <w:t>, ... &amp; Zabady, A. H. (2024). Efficacy and safety of ziltivekimab in patients with chronic kidney disease susceptible to inflammatory diseases: a systematic review and meta-analysis of randomized controlled trials. Future Journal of Pharmaceutical Sciences, 10(1), 168.</w:t>
            </w:r>
            <w:r w:rsidRPr="00123F54">
              <w:rPr>
                <w:rStyle w:val="A4"/>
                <w:sz w:val="28"/>
                <w:szCs w:val="28"/>
                <w:rtl/>
              </w:rPr>
              <w:t>‏</w:t>
            </w:r>
          </w:p>
          <w:p w14:paraId="79E888A3" w14:textId="77777777" w:rsidR="0078740F" w:rsidRPr="0078740F" w:rsidRDefault="0078740F" w:rsidP="0078740F">
            <w:pPr>
              <w:pStyle w:val="ListParagraph"/>
              <w:rPr>
                <w:color w:val="221E1F"/>
                <w:sz w:val="28"/>
                <w:szCs w:val="28"/>
              </w:rPr>
            </w:pPr>
          </w:p>
          <w:p w14:paraId="28D3C58B" w14:textId="77777777" w:rsidR="0078740F" w:rsidRDefault="0078740F" w:rsidP="0078740F">
            <w:pPr>
              <w:pStyle w:val="ListParagraph"/>
              <w:numPr>
                <w:ilvl w:val="0"/>
                <w:numId w:val="8"/>
              </w:numPr>
              <w:tabs>
                <w:tab w:val="right" w:pos="4252"/>
              </w:tabs>
              <w:bidi w:val="0"/>
              <w:spacing w:line="360" w:lineRule="auto"/>
              <w:jc w:val="both"/>
              <w:rPr>
                <w:color w:val="221E1F"/>
                <w:sz w:val="28"/>
                <w:szCs w:val="28"/>
              </w:rPr>
            </w:pPr>
            <w:r w:rsidRPr="0078740F">
              <w:rPr>
                <w:rStyle w:val="A4"/>
                <w:sz w:val="28"/>
                <w:szCs w:val="28"/>
              </w:rPr>
              <w:t xml:space="preserve">Salem, A. M., AbdEltwwab, T. M., Moawad, H. H., </w:t>
            </w:r>
            <w:r w:rsidRPr="0078740F">
              <w:rPr>
                <w:rStyle w:val="A4"/>
                <w:b/>
                <w:bCs/>
                <w:sz w:val="28"/>
                <w:szCs w:val="28"/>
                <w:u w:val="single"/>
              </w:rPr>
              <w:t>Elgendy, M. O.</w:t>
            </w:r>
            <w:r w:rsidRPr="0078740F">
              <w:rPr>
                <w:rStyle w:val="A4"/>
                <w:sz w:val="28"/>
                <w:szCs w:val="28"/>
              </w:rPr>
              <w:t>, Al-Fakharany, R. S., Khames, A., &amp; Meabed, M. H. (2024). Serum Vitamin D in Children with Hemophilia A and Its Association with Joint Health and Quality of Life. Hematology Reports, 16(4), 742-751.</w:t>
            </w:r>
            <w:r w:rsidRPr="0078740F">
              <w:rPr>
                <w:rStyle w:val="A4"/>
                <w:sz w:val="28"/>
                <w:szCs w:val="28"/>
                <w:rtl/>
              </w:rPr>
              <w:t>‏</w:t>
            </w:r>
          </w:p>
          <w:p w14:paraId="5F4E3E5C" w14:textId="77777777" w:rsidR="0078740F" w:rsidRPr="0078740F" w:rsidRDefault="0078740F" w:rsidP="0078740F">
            <w:pPr>
              <w:pStyle w:val="ListParagraph"/>
              <w:rPr>
                <w:color w:val="221E1F"/>
                <w:sz w:val="28"/>
                <w:szCs w:val="28"/>
              </w:rPr>
            </w:pPr>
          </w:p>
          <w:p w14:paraId="0BB28745" w14:textId="77777777" w:rsidR="0078740F" w:rsidRDefault="0078740F" w:rsidP="0078740F">
            <w:pPr>
              <w:pStyle w:val="ListParagraph"/>
              <w:numPr>
                <w:ilvl w:val="0"/>
                <w:numId w:val="8"/>
              </w:numPr>
              <w:tabs>
                <w:tab w:val="right" w:pos="4252"/>
              </w:tabs>
              <w:bidi w:val="0"/>
              <w:spacing w:line="360" w:lineRule="auto"/>
              <w:jc w:val="both"/>
              <w:rPr>
                <w:color w:val="221E1F"/>
                <w:sz w:val="28"/>
                <w:szCs w:val="28"/>
              </w:rPr>
            </w:pPr>
            <w:r w:rsidRPr="0078740F">
              <w:rPr>
                <w:rStyle w:val="A4"/>
                <w:sz w:val="28"/>
                <w:szCs w:val="28"/>
              </w:rPr>
              <w:t xml:space="preserve">Aziz, H. S. A., Ismail, D. K., Mohammed, N. S. A., </w:t>
            </w:r>
            <w:r w:rsidRPr="0078740F">
              <w:rPr>
                <w:rStyle w:val="A4"/>
                <w:b/>
                <w:bCs/>
                <w:sz w:val="28"/>
                <w:szCs w:val="28"/>
                <w:u w:val="single"/>
              </w:rPr>
              <w:t>Elgendy, M. O.</w:t>
            </w:r>
            <w:r w:rsidRPr="0078740F">
              <w:rPr>
                <w:rStyle w:val="A4"/>
                <w:sz w:val="28"/>
                <w:szCs w:val="28"/>
              </w:rPr>
              <w:t>, &amp; Bassiouny, D. M. (2024). Distribution and antifungal susceptibility profiles of Candida species isolated from candidemia patients admitted to Egyptian tertiary hospitals: a cross-sectional study. BMC Infectious Diseases, 24(1), 1-7.</w:t>
            </w:r>
            <w:r w:rsidRPr="0078740F">
              <w:rPr>
                <w:rStyle w:val="A4"/>
                <w:sz w:val="28"/>
                <w:szCs w:val="28"/>
                <w:rtl/>
              </w:rPr>
              <w:t>‏</w:t>
            </w:r>
          </w:p>
          <w:p w14:paraId="5AFC2700" w14:textId="77777777" w:rsidR="0078740F" w:rsidRPr="0078740F" w:rsidRDefault="0078740F" w:rsidP="0078740F">
            <w:pPr>
              <w:pStyle w:val="ListParagraph"/>
              <w:rPr>
                <w:color w:val="221E1F"/>
                <w:sz w:val="28"/>
                <w:szCs w:val="28"/>
              </w:rPr>
            </w:pPr>
          </w:p>
          <w:p w14:paraId="0F01B806" w14:textId="77777777" w:rsidR="0078740F" w:rsidRDefault="0078740F" w:rsidP="0078740F">
            <w:pPr>
              <w:pStyle w:val="ListParagraph"/>
              <w:numPr>
                <w:ilvl w:val="0"/>
                <w:numId w:val="8"/>
              </w:numPr>
              <w:tabs>
                <w:tab w:val="right" w:pos="4252"/>
              </w:tabs>
              <w:bidi w:val="0"/>
              <w:spacing w:line="360" w:lineRule="auto"/>
              <w:jc w:val="both"/>
              <w:rPr>
                <w:color w:val="221E1F"/>
                <w:sz w:val="28"/>
                <w:szCs w:val="28"/>
              </w:rPr>
            </w:pPr>
            <w:r w:rsidRPr="0078740F">
              <w:rPr>
                <w:rStyle w:val="A4"/>
                <w:sz w:val="28"/>
                <w:szCs w:val="28"/>
              </w:rPr>
              <w:t xml:space="preserve">AbdelHalim, M. M., El Sherbini, S. A., Ahmed, E. S. S., Gharib, H. A. A., </w:t>
            </w:r>
            <w:r w:rsidRPr="0078740F">
              <w:rPr>
                <w:rStyle w:val="A4"/>
                <w:b/>
                <w:bCs/>
                <w:sz w:val="28"/>
                <w:szCs w:val="28"/>
                <w:u w:val="single"/>
              </w:rPr>
              <w:t>Elgendy, M. O.</w:t>
            </w:r>
            <w:r w:rsidRPr="0078740F">
              <w:rPr>
                <w:rStyle w:val="A4"/>
                <w:sz w:val="28"/>
                <w:szCs w:val="28"/>
              </w:rPr>
              <w:t>, Ibrahim, A. R., &amp; Abdel Aziz, H. S. (2024). Management of Ventilator-Associated Pneumonia Caused by Pseudomonas and Acinetobacter Organisms in a Pediatric Center: A Randomized Controlled Study. Medicina, 60(12), 2098.</w:t>
            </w:r>
            <w:r w:rsidRPr="0078740F">
              <w:rPr>
                <w:rStyle w:val="A4"/>
                <w:sz w:val="28"/>
                <w:szCs w:val="28"/>
                <w:rtl/>
              </w:rPr>
              <w:t>‏</w:t>
            </w:r>
          </w:p>
          <w:p w14:paraId="4FFD7673" w14:textId="77777777" w:rsidR="0078740F" w:rsidRPr="0078740F" w:rsidRDefault="0078740F" w:rsidP="0078740F">
            <w:pPr>
              <w:pStyle w:val="ListParagraph"/>
              <w:rPr>
                <w:color w:val="221E1F"/>
                <w:sz w:val="28"/>
                <w:szCs w:val="28"/>
              </w:rPr>
            </w:pPr>
          </w:p>
          <w:p w14:paraId="67B50496" w14:textId="2B1CA922" w:rsidR="0078740F" w:rsidRPr="00AE19D5" w:rsidRDefault="0078740F" w:rsidP="0078740F">
            <w:pPr>
              <w:pStyle w:val="ListParagraph"/>
              <w:numPr>
                <w:ilvl w:val="0"/>
                <w:numId w:val="8"/>
              </w:numPr>
              <w:tabs>
                <w:tab w:val="right" w:pos="4252"/>
              </w:tabs>
              <w:bidi w:val="0"/>
              <w:spacing w:line="360" w:lineRule="auto"/>
              <w:jc w:val="both"/>
              <w:rPr>
                <w:color w:val="221E1F"/>
                <w:sz w:val="28"/>
                <w:szCs w:val="28"/>
              </w:rPr>
            </w:pPr>
            <w:r w:rsidRPr="0078740F">
              <w:rPr>
                <w:rStyle w:val="A4"/>
                <w:sz w:val="28"/>
                <w:szCs w:val="28"/>
              </w:rPr>
              <w:t xml:space="preserve">Abbas, A. M., Hamed, R. M. R., </w:t>
            </w:r>
            <w:r w:rsidRPr="0078740F">
              <w:rPr>
                <w:rStyle w:val="A4"/>
                <w:b/>
                <w:bCs/>
                <w:sz w:val="28"/>
                <w:szCs w:val="28"/>
                <w:u w:val="single"/>
              </w:rPr>
              <w:t>Elgendy, M. O.</w:t>
            </w:r>
            <w:r w:rsidRPr="0078740F">
              <w:rPr>
                <w:rStyle w:val="A4"/>
                <w:sz w:val="28"/>
                <w:szCs w:val="28"/>
              </w:rPr>
              <w:t>, &amp; Abdel Aziz, H. S. (2025). Prevalence and Antimicrobial Susceptibility Profile of Gram-negative and Gram-positive Bacteria in a Tertiary Hospital: A Retrospective Study. Egyptian Journal of Medical Microbiology, 34(2).</w:t>
            </w:r>
            <w:r w:rsidRPr="0078740F">
              <w:rPr>
                <w:rStyle w:val="A4"/>
                <w:sz w:val="28"/>
                <w:szCs w:val="28"/>
                <w:rtl/>
              </w:rPr>
              <w:t>‏</w:t>
            </w:r>
          </w:p>
        </w:tc>
      </w:tr>
    </w:tbl>
    <w:p w14:paraId="4812B625" w14:textId="77777777" w:rsidR="00B26231" w:rsidRDefault="00B26231" w:rsidP="00923A9B">
      <w:pPr>
        <w:rPr>
          <w:rtl/>
          <w:lang w:bidi="ar-EG"/>
        </w:rPr>
      </w:pPr>
    </w:p>
    <w:sectPr w:rsidR="00B26231" w:rsidSect="006B2EBC">
      <w:headerReference w:type="default" r:id="rId11"/>
      <w:pgSz w:w="11906" w:h="16838"/>
      <w:pgMar w:top="1079" w:right="1800" w:bottom="899" w:left="1800" w:header="708" w:footer="708" w:gutter="0"/>
      <w:pgBorders w:offsetFrom="page">
        <w:top w:val="thinThickSmallGap" w:sz="24" w:space="24" w:color="auto"/>
        <w:left w:val="thinThickSmallGap" w:sz="24" w:space="31"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D7112" w14:textId="77777777" w:rsidR="00720FD1" w:rsidRDefault="00720FD1" w:rsidP="003D2ECA">
      <w:r>
        <w:separator/>
      </w:r>
    </w:p>
  </w:endnote>
  <w:endnote w:type="continuationSeparator" w:id="0">
    <w:p w14:paraId="3D7CBF5C" w14:textId="77777777" w:rsidR="00720FD1" w:rsidRDefault="00720FD1" w:rsidP="003D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843FC" w14:textId="77777777" w:rsidR="00720FD1" w:rsidRDefault="00720FD1" w:rsidP="003D2ECA">
      <w:r>
        <w:separator/>
      </w:r>
    </w:p>
  </w:footnote>
  <w:footnote w:type="continuationSeparator" w:id="0">
    <w:p w14:paraId="4930D26B" w14:textId="77777777" w:rsidR="00720FD1" w:rsidRDefault="00720FD1" w:rsidP="003D2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A5BD3" w14:textId="77777777" w:rsidR="006B2EBC" w:rsidRPr="001F2DB0" w:rsidRDefault="006B2EBC" w:rsidP="006B2EBC">
    <w:pPr>
      <w:pStyle w:val="Header"/>
      <w:bidi w:val="0"/>
      <w:ind w:left="-720"/>
      <w:rPr>
        <w:i/>
        <w:iCs/>
      </w:rPr>
    </w:pPr>
    <w:r w:rsidRPr="001F2DB0">
      <w:rPr>
        <w:i/>
        <w:iCs/>
      </w:rPr>
      <w:t xml:space="preserve">Page </w:t>
    </w:r>
    <w:r w:rsidR="00092C5D" w:rsidRPr="001F2DB0">
      <w:rPr>
        <w:i/>
        <w:iCs/>
      </w:rPr>
      <w:fldChar w:fldCharType="begin"/>
    </w:r>
    <w:r w:rsidRPr="001F2DB0">
      <w:rPr>
        <w:i/>
        <w:iCs/>
      </w:rPr>
      <w:instrText xml:space="preserve"> PAGE </w:instrText>
    </w:r>
    <w:r w:rsidR="00092C5D" w:rsidRPr="001F2DB0">
      <w:rPr>
        <w:i/>
        <w:iCs/>
      </w:rPr>
      <w:fldChar w:fldCharType="separate"/>
    </w:r>
    <w:r w:rsidR="00725D31">
      <w:rPr>
        <w:i/>
        <w:iCs/>
        <w:noProof/>
      </w:rPr>
      <w:t>3</w:t>
    </w:r>
    <w:r w:rsidR="00092C5D" w:rsidRPr="001F2DB0">
      <w:rPr>
        <w:i/>
        <w:iCs/>
      </w:rPr>
      <w:fldChar w:fldCharType="end"/>
    </w:r>
    <w:r w:rsidRPr="001F2DB0">
      <w:rPr>
        <w:i/>
        <w:iCs/>
      </w:rPr>
      <w:t xml:space="preserve"> of </w:t>
    </w:r>
    <w:r w:rsidR="00092C5D" w:rsidRPr="001F2DB0">
      <w:rPr>
        <w:i/>
        <w:iCs/>
      </w:rPr>
      <w:fldChar w:fldCharType="begin"/>
    </w:r>
    <w:r w:rsidRPr="001F2DB0">
      <w:rPr>
        <w:i/>
        <w:iCs/>
      </w:rPr>
      <w:instrText xml:space="preserve"> NUMPAGES </w:instrText>
    </w:r>
    <w:r w:rsidR="00092C5D" w:rsidRPr="001F2DB0">
      <w:rPr>
        <w:i/>
        <w:iCs/>
      </w:rPr>
      <w:fldChar w:fldCharType="separate"/>
    </w:r>
    <w:r w:rsidR="00725D31">
      <w:rPr>
        <w:i/>
        <w:iCs/>
        <w:noProof/>
      </w:rPr>
      <w:t>13</w:t>
    </w:r>
    <w:r w:rsidR="00092C5D" w:rsidRPr="001F2DB0">
      <w:rPr>
        <w:i/>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56FE"/>
    <w:multiLevelType w:val="hybridMultilevel"/>
    <w:tmpl w:val="1AA81BD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C1EBA"/>
    <w:multiLevelType w:val="hybridMultilevel"/>
    <w:tmpl w:val="96721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04144"/>
    <w:multiLevelType w:val="multilevel"/>
    <w:tmpl w:val="2D9A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51AA7"/>
    <w:multiLevelType w:val="hybridMultilevel"/>
    <w:tmpl w:val="A578661C"/>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A4747EB"/>
    <w:multiLevelType w:val="hybridMultilevel"/>
    <w:tmpl w:val="87EAB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02628"/>
    <w:multiLevelType w:val="hybridMultilevel"/>
    <w:tmpl w:val="F3246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051F50"/>
    <w:multiLevelType w:val="hybridMultilevel"/>
    <w:tmpl w:val="2702034A"/>
    <w:lvl w:ilvl="0" w:tplc="A3F2F4FE">
      <w:start w:val="1"/>
      <w:numFmt w:val="decimal"/>
      <w:lvlText w:val="%1)"/>
      <w:lvlJc w:val="left"/>
      <w:pPr>
        <w:tabs>
          <w:tab w:val="num" w:pos="720"/>
        </w:tabs>
        <w:ind w:left="720" w:hanging="360"/>
      </w:pPr>
      <w:rPr>
        <w:b w:val="0"/>
        <w:b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310135"/>
    <w:multiLevelType w:val="hybridMultilevel"/>
    <w:tmpl w:val="E01400A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0A7365"/>
    <w:multiLevelType w:val="hybridMultilevel"/>
    <w:tmpl w:val="96721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FC51D2"/>
    <w:multiLevelType w:val="hybridMultilevel"/>
    <w:tmpl w:val="4510FD5E"/>
    <w:lvl w:ilvl="0" w:tplc="8B42EFA0">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7345BB"/>
    <w:multiLevelType w:val="hybridMultilevel"/>
    <w:tmpl w:val="E384D86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6A108B"/>
    <w:multiLevelType w:val="hybridMultilevel"/>
    <w:tmpl w:val="953A4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96F01"/>
    <w:multiLevelType w:val="hybridMultilevel"/>
    <w:tmpl w:val="92E61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8816145">
    <w:abstractNumId w:val="10"/>
  </w:num>
  <w:num w:numId="2" w16cid:durableId="203368082">
    <w:abstractNumId w:val="6"/>
  </w:num>
  <w:num w:numId="3" w16cid:durableId="123887172">
    <w:abstractNumId w:val="0"/>
  </w:num>
  <w:num w:numId="4" w16cid:durableId="1701199545">
    <w:abstractNumId w:val="7"/>
  </w:num>
  <w:num w:numId="5" w16cid:durableId="86117926">
    <w:abstractNumId w:val="9"/>
  </w:num>
  <w:num w:numId="6" w16cid:durableId="1596403383">
    <w:abstractNumId w:val="3"/>
  </w:num>
  <w:num w:numId="7" w16cid:durableId="1694963205">
    <w:abstractNumId w:val="11"/>
  </w:num>
  <w:num w:numId="8" w16cid:durableId="338460320">
    <w:abstractNumId w:val="1"/>
  </w:num>
  <w:num w:numId="9" w16cid:durableId="437599860">
    <w:abstractNumId w:val="4"/>
  </w:num>
  <w:num w:numId="10" w16cid:durableId="1965846829">
    <w:abstractNumId w:val="12"/>
  </w:num>
  <w:num w:numId="11" w16cid:durableId="179971925">
    <w:abstractNumId w:val="5"/>
  </w:num>
  <w:num w:numId="12" w16cid:durableId="1445079472">
    <w:abstractNumId w:val="8"/>
  </w:num>
  <w:num w:numId="13" w16cid:durableId="12155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ztrv5szqdvxeietwtmxz90kfxxpstx9e5te&quot;&gt;role of counsiling&lt;record-ids&gt;&lt;item&gt;310&lt;/item&gt;&lt;/record-ids&gt;&lt;/item&gt;&lt;/Libraries&gt;"/>
  </w:docVars>
  <w:rsids>
    <w:rsidRoot w:val="000A1A4A"/>
    <w:rsid w:val="00043C9B"/>
    <w:rsid w:val="00071E49"/>
    <w:rsid w:val="00092C5D"/>
    <w:rsid w:val="000A1A4A"/>
    <w:rsid w:val="000E011B"/>
    <w:rsid w:val="00107EC4"/>
    <w:rsid w:val="00123F54"/>
    <w:rsid w:val="00143203"/>
    <w:rsid w:val="00154330"/>
    <w:rsid w:val="00181BA4"/>
    <w:rsid w:val="001A085D"/>
    <w:rsid w:val="001B6503"/>
    <w:rsid w:val="001D00F3"/>
    <w:rsid w:val="001F603B"/>
    <w:rsid w:val="00235B48"/>
    <w:rsid w:val="00251D71"/>
    <w:rsid w:val="002A5702"/>
    <w:rsid w:val="002C5D8D"/>
    <w:rsid w:val="003351DF"/>
    <w:rsid w:val="00380F75"/>
    <w:rsid w:val="003837D6"/>
    <w:rsid w:val="003C6014"/>
    <w:rsid w:val="003D2ECA"/>
    <w:rsid w:val="00413847"/>
    <w:rsid w:val="00465AC7"/>
    <w:rsid w:val="004A013A"/>
    <w:rsid w:val="004A4ADE"/>
    <w:rsid w:val="004A60B9"/>
    <w:rsid w:val="004C5BD2"/>
    <w:rsid w:val="004E402E"/>
    <w:rsid w:val="005F0A00"/>
    <w:rsid w:val="00624B24"/>
    <w:rsid w:val="00670717"/>
    <w:rsid w:val="006876B7"/>
    <w:rsid w:val="006B2EBC"/>
    <w:rsid w:val="006E0FA2"/>
    <w:rsid w:val="00700F4F"/>
    <w:rsid w:val="00717C75"/>
    <w:rsid w:val="00720FD1"/>
    <w:rsid w:val="00722366"/>
    <w:rsid w:val="00725D31"/>
    <w:rsid w:val="0073775F"/>
    <w:rsid w:val="0078740F"/>
    <w:rsid w:val="00795A30"/>
    <w:rsid w:val="007B1C80"/>
    <w:rsid w:val="007C5E56"/>
    <w:rsid w:val="007D479A"/>
    <w:rsid w:val="008103E5"/>
    <w:rsid w:val="008507B7"/>
    <w:rsid w:val="008916AE"/>
    <w:rsid w:val="008E4D7C"/>
    <w:rsid w:val="0092047A"/>
    <w:rsid w:val="00923A9B"/>
    <w:rsid w:val="00957FFB"/>
    <w:rsid w:val="009601C5"/>
    <w:rsid w:val="009B57E8"/>
    <w:rsid w:val="009E24A8"/>
    <w:rsid w:val="00A34A54"/>
    <w:rsid w:val="00A8397A"/>
    <w:rsid w:val="00A95B34"/>
    <w:rsid w:val="00AA5B68"/>
    <w:rsid w:val="00AC672D"/>
    <w:rsid w:val="00AE19D5"/>
    <w:rsid w:val="00AF20EA"/>
    <w:rsid w:val="00B1243F"/>
    <w:rsid w:val="00B26231"/>
    <w:rsid w:val="00B44592"/>
    <w:rsid w:val="00B5155B"/>
    <w:rsid w:val="00B87154"/>
    <w:rsid w:val="00BC6313"/>
    <w:rsid w:val="00BE4D7D"/>
    <w:rsid w:val="00BF44A5"/>
    <w:rsid w:val="00C139A9"/>
    <w:rsid w:val="00C40062"/>
    <w:rsid w:val="00CA5F13"/>
    <w:rsid w:val="00CB2B55"/>
    <w:rsid w:val="00CC6FC6"/>
    <w:rsid w:val="00CD4213"/>
    <w:rsid w:val="00CF4DA2"/>
    <w:rsid w:val="00D10035"/>
    <w:rsid w:val="00D10958"/>
    <w:rsid w:val="00D2071B"/>
    <w:rsid w:val="00D42302"/>
    <w:rsid w:val="00D443E6"/>
    <w:rsid w:val="00D67466"/>
    <w:rsid w:val="00D73231"/>
    <w:rsid w:val="00D82F1B"/>
    <w:rsid w:val="00DB6F0A"/>
    <w:rsid w:val="00E2111D"/>
    <w:rsid w:val="00E4568D"/>
    <w:rsid w:val="00E864B5"/>
    <w:rsid w:val="00E92999"/>
    <w:rsid w:val="00EB2C40"/>
    <w:rsid w:val="00EB7B49"/>
    <w:rsid w:val="00EC063A"/>
    <w:rsid w:val="00F47F43"/>
    <w:rsid w:val="00F557C1"/>
    <w:rsid w:val="00F62F91"/>
    <w:rsid w:val="00F818A0"/>
    <w:rsid w:val="00FD20D6"/>
    <w:rsid w:val="00FD65B6"/>
    <w:rsid w:val="00FE75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7FEE8"/>
  <w15:docId w15:val="{ECE031DF-AB1B-F94C-8F3C-7EB992E7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A4A"/>
    <w:pPr>
      <w:bidi/>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E011B"/>
    <w:pPr>
      <w:bidi w:val="0"/>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465AC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1A4A"/>
    <w:pPr>
      <w:tabs>
        <w:tab w:val="center" w:pos="4153"/>
        <w:tab w:val="right" w:pos="8306"/>
      </w:tabs>
    </w:pPr>
    <w:rPr>
      <w:rFonts w:eastAsia="SimSun"/>
      <w:lang w:eastAsia="zh-CN"/>
    </w:rPr>
  </w:style>
  <w:style w:type="character" w:customStyle="1" w:styleId="HeaderChar">
    <w:name w:val="Header Char"/>
    <w:basedOn w:val="DefaultParagraphFont"/>
    <w:link w:val="Header"/>
    <w:rsid w:val="000A1A4A"/>
    <w:rPr>
      <w:rFonts w:ascii="Times New Roman" w:eastAsia="SimSun" w:hAnsi="Times New Roman" w:cs="Times New Roman"/>
      <w:sz w:val="24"/>
      <w:szCs w:val="24"/>
      <w:lang w:eastAsia="zh-CN"/>
    </w:rPr>
  </w:style>
  <w:style w:type="character" w:styleId="Hyperlink">
    <w:name w:val="Hyperlink"/>
    <w:basedOn w:val="DefaultParagraphFont"/>
    <w:rsid w:val="000A1A4A"/>
    <w:rPr>
      <w:color w:val="0000FF"/>
      <w:u w:val="single"/>
    </w:rPr>
  </w:style>
  <w:style w:type="character" w:styleId="Strong">
    <w:name w:val="Strong"/>
    <w:basedOn w:val="DefaultParagraphFont"/>
    <w:uiPriority w:val="22"/>
    <w:qFormat/>
    <w:rsid w:val="000A1A4A"/>
    <w:rPr>
      <w:b/>
      <w:bCs/>
    </w:rPr>
  </w:style>
  <w:style w:type="character" w:customStyle="1" w:styleId="A4">
    <w:name w:val="A4"/>
    <w:uiPriority w:val="99"/>
    <w:rsid w:val="000A1A4A"/>
    <w:rPr>
      <w:color w:val="221E1F"/>
      <w:sz w:val="14"/>
      <w:szCs w:val="14"/>
    </w:rPr>
  </w:style>
  <w:style w:type="paragraph" w:styleId="CommentText">
    <w:name w:val="annotation text"/>
    <w:basedOn w:val="Normal"/>
    <w:link w:val="CommentTextChar"/>
    <w:uiPriority w:val="99"/>
    <w:unhideWhenUsed/>
    <w:rsid w:val="000A1A4A"/>
    <w:pPr>
      <w:spacing w:after="200" w:line="276" w:lineRule="auto"/>
    </w:pPr>
    <w:rPr>
      <w:rFonts w:ascii="Calibri" w:hAnsi="Calibri" w:cs="Arial"/>
      <w:sz w:val="20"/>
      <w:szCs w:val="20"/>
    </w:rPr>
  </w:style>
  <w:style w:type="character" w:customStyle="1" w:styleId="CommentTextChar">
    <w:name w:val="Comment Text Char"/>
    <w:basedOn w:val="DefaultParagraphFont"/>
    <w:link w:val="CommentText"/>
    <w:uiPriority w:val="99"/>
    <w:rsid w:val="000A1A4A"/>
    <w:rPr>
      <w:rFonts w:ascii="Calibri" w:eastAsia="Times New Roman" w:hAnsi="Calibri" w:cs="Arial"/>
      <w:sz w:val="20"/>
      <w:szCs w:val="20"/>
    </w:rPr>
  </w:style>
  <w:style w:type="paragraph" w:styleId="BalloonText">
    <w:name w:val="Balloon Text"/>
    <w:basedOn w:val="Normal"/>
    <w:link w:val="BalloonTextChar"/>
    <w:uiPriority w:val="99"/>
    <w:semiHidden/>
    <w:unhideWhenUsed/>
    <w:rsid w:val="000A1A4A"/>
    <w:rPr>
      <w:rFonts w:ascii="Tahoma" w:hAnsi="Tahoma" w:cs="Tahoma"/>
      <w:sz w:val="16"/>
      <w:szCs w:val="16"/>
    </w:rPr>
  </w:style>
  <w:style w:type="character" w:customStyle="1" w:styleId="BalloonTextChar">
    <w:name w:val="Balloon Text Char"/>
    <w:basedOn w:val="DefaultParagraphFont"/>
    <w:link w:val="BalloonText"/>
    <w:uiPriority w:val="99"/>
    <w:semiHidden/>
    <w:rsid w:val="000A1A4A"/>
    <w:rPr>
      <w:rFonts w:ascii="Tahoma" w:eastAsia="Times New Roman" w:hAnsi="Tahoma" w:cs="Tahoma"/>
      <w:sz w:val="16"/>
      <w:szCs w:val="16"/>
    </w:rPr>
  </w:style>
  <w:style w:type="paragraph" w:styleId="ListParagraph">
    <w:name w:val="List Paragraph"/>
    <w:basedOn w:val="Normal"/>
    <w:uiPriority w:val="34"/>
    <w:qFormat/>
    <w:rsid w:val="00107EC4"/>
    <w:pPr>
      <w:ind w:left="720"/>
      <w:contextualSpacing/>
    </w:pPr>
  </w:style>
  <w:style w:type="character" w:customStyle="1" w:styleId="Heading1Char">
    <w:name w:val="Heading 1 Char"/>
    <w:basedOn w:val="DefaultParagraphFont"/>
    <w:link w:val="Heading1"/>
    <w:uiPriority w:val="9"/>
    <w:rsid w:val="000E011B"/>
    <w:rPr>
      <w:rFonts w:ascii="Times New Roman" w:eastAsia="Times New Roman" w:hAnsi="Times New Roman" w:cs="Times New Roman"/>
      <w:b/>
      <w:bCs/>
      <w:kern w:val="36"/>
      <w:sz w:val="48"/>
      <w:szCs w:val="48"/>
    </w:rPr>
  </w:style>
  <w:style w:type="paragraph" w:customStyle="1" w:styleId="Default">
    <w:name w:val="Default"/>
    <w:rsid w:val="00B445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143203"/>
    <w:rPr>
      <w:color w:val="605E5C"/>
      <w:shd w:val="clear" w:color="auto" w:fill="E1DFDD"/>
    </w:rPr>
  </w:style>
  <w:style w:type="character" w:customStyle="1" w:styleId="Heading3Char">
    <w:name w:val="Heading 3 Char"/>
    <w:basedOn w:val="DefaultParagraphFont"/>
    <w:link w:val="Heading3"/>
    <w:uiPriority w:val="9"/>
    <w:semiHidden/>
    <w:rsid w:val="00465AC7"/>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465AC7"/>
    <w:rPr>
      <w:i/>
      <w:iCs/>
    </w:rPr>
  </w:style>
  <w:style w:type="character" w:customStyle="1" w:styleId="nova-v-person-inline-itemfullname">
    <w:name w:val="nova-v-person-inline-item__fullname"/>
    <w:basedOn w:val="DefaultParagraphFont"/>
    <w:rsid w:val="00F62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617836">
      <w:bodyDiv w:val="1"/>
      <w:marLeft w:val="0"/>
      <w:marRight w:val="0"/>
      <w:marTop w:val="0"/>
      <w:marBottom w:val="0"/>
      <w:divBdr>
        <w:top w:val="none" w:sz="0" w:space="0" w:color="auto"/>
        <w:left w:val="none" w:sz="0" w:space="0" w:color="auto"/>
        <w:bottom w:val="none" w:sz="0" w:space="0" w:color="auto"/>
        <w:right w:val="none" w:sz="0" w:space="0" w:color="auto"/>
      </w:divBdr>
      <w:divsChild>
        <w:div w:id="280570813">
          <w:marLeft w:val="0"/>
          <w:marRight w:val="0"/>
          <w:marTop w:val="0"/>
          <w:marBottom w:val="0"/>
          <w:divBdr>
            <w:top w:val="none" w:sz="0" w:space="0" w:color="auto"/>
            <w:left w:val="none" w:sz="0" w:space="0" w:color="auto"/>
            <w:bottom w:val="none" w:sz="0" w:space="0" w:color="auto"/>
            <w:right w:val="none" w:sz="0" w:space="0" w:color="auto"/>
          </w:divBdr>
          <w:divsChild>
            <w:div w:id="183640961">
              <w:marLeft w:val="0"/>
              <w:marRight w:val="0"/>
              <w:marTop w:val="0"/>
              <w:marBottom w:val="0"/>
              <w:divBdr>
                <w:top w:val="none" w:sz="0" w:space="0" w:color="auto"/>
                <w:left w:val="none" w:sz="0" w:space="0" w:color="auto"/>
                <w:bottom w:val="none" w:sz="0" w:space="0" w:color="auto"/>
                <w:right w:val="none" w:sz="0" w:space="0" w:color="auto"/>
              </w:divBdr>
            </w:div>
            <w:div w:id="598803401">
              <w:marLeft w:val="0"/>
              <w:marRight w:val="0"/>
              <w:marTop w:val="0"/>
              <w:marBottom w:val="0"/>
              <w:divBdr>
                <w:top w:val="none" w:sz="0" w:space="0" w:color="auto"/>
                <w:left w:val="none" w:sz="0" w:space="0" w:color="auto"/>
                <w:bottom w:val="none" w:sz="0" w:space="0" w:color="auto"/>
                <w:right w:val="none" w:sz="0" w:space="0" w:color="auto"/>
              </w:divBdr>
            </w:div>
            <w:div w:id="944963668">
              <w:marLeft w:val="0"/>
              <w:marRight w:val="0"/>
              <w:marTop w:val="0"/>
              <w:marBottom w:val="0"/>
              <w:divBdr>
                <w:top w:val="none" w:sz="0" w:space="0" w:color="auto"/>
                <w:left w:val="none" w:sz="0" w:space="0" w:color="auto"/>
                <w:bottom w:val="none" w:sz="0" w:space="0" w:color="auto"/>
                <w:right w:val="none" w:sz="0" w:space="0" w:color="auto"/>
              </w:divBdr>
            </w:div>
            <w:div w:id="820538359">
              <w:marLeft w:val="0"/>
              <w:marRight w:val="0"/>
              <w:marTop w:val="0"/>
              <w:marBottom w:val="0"/>
              <w:divBdr>
                <w:top w:val="none" w:sz="0" w:space="0" w:color="auto"/>
                <w:left w:val="none" w:sz="0" w:space="0" w:color="auto"/>
                <w:bottom w:val="none" w:sz="0" w:space="0" w:color="auto"/>
                <w:right w:val="none" w:sz="0" w:space="0" w:color="auto"/>
              </w:divBdr>
            </w:div>
            <w:div w:id="135147700">
              <w:marLeft w:val="0"/>
              <w:marRight w:val="0"/>
              <w:marTop w:val="0"/>
              <w:marBottom w:val="0"/>
              <w:divBdr>
                <w:top w:val="none" w:sz="0" w:space="0" w:color="auto"/>
                <w:left w:val="none" w:sz="0" w:space="0" w:color="auto"/>
                <w:bottom w:val="none" w:sz="0" w:space="0" w:color="auto"/>
                <w:right w:val="none" w:sz="0" w:space="0" w:color="auto"/>
              </w:divBdr>
            </w:div>
          </w:divsChild>
        </w:div>
        <w:div w:id="130907472">
          <w:marLeft w:val="0"/>
          <w:marRight w:val="0"/>
          <w:marTop w:val="0"/>
          <w:marBottom w:val="0"/>
          <w:divBdr>
            <w:top w:val="none" w:sz="0" w:space="0" w:color="auto"/>
            <w:left w:val="none" w:sz="0" w:space="0" w:color="auto"/>
            <w:bottom w:val="none" w:sz="0" w:space="0" w:color="auto"/>
            <w:right w:val="none" w:sz="0" w:space="0" w:color="auto"/>
          </w:divBdr>
        </w:div>
        <w:div w:id="455418233">
          <w:marLeft w:val="0"/>
          <w:marRight w:val="0"/>
          <w:marTop w:val="0"/>
          <w:marBottom w:val="0"/>
          <w:divBdr>
            <w:top w:val="none" w:sz="0" w:space="0" w:color="auto"/>
            <w:left w:val="none" w:sz="0" w:space="0" w:color="auto"/>
            <w:bottom w:val="none" w:sz="0" w:space="0" w:color="auto"/>
            <w:right w:val="none" w:sz="0" w:space="0" w:color="auto"/>
          </w:divBdr>
        </w:div>
        <w:div w:id="1119254414">
          <w:marLeft w:val="0"/>
          <w:marRight w:val="0"/>
          <w:marTop w:val="0"/>
          <w:marBottom w:val="0"/>
          <w:divBdr>
            <w:top w:val="none" w:sz="0" w:space="0" w:color="auto"/>
            <w:left w:val="none" w:sz="0" w:space="0" w:color="auto"/>
            <w:bottom w:val="none" w:sz="0" w:space="0" w:color="auto"/>
            <w:right w:val="none" w:sz="0" w:space="0" w:color="auto"/>
          </w:divBdr>
        </w:div>
      </w:divsChild>
    </w:div>
    <w:div w:id="578365922">
      <w:bodyDiv w:val="1"/>
      <w:marLeft w:val="0"/>
      <w:marRight w:val="0"/>
      <w:marTop w:val="0"/>
      <w:marBottom w:val="0"/>
      <w:divBdr>
        <w:top w:val="none" w:sz="0" w:space="0" w:color="auto"/>
        <w:left w:val="none" w:sz="0" w:space="0" w:color="auto"/>
        <w:bottom w:val="none" w:sz="0" w:space="0" w:color="auto"/>
        <w:right w:val="none" w:sz="0" w:space="0" w:color="auto"/>
      </w:divBdr>
    </w:div>
    <w:div w:id="753011852">
      <w:bodyDiv w:val="1"/>
      <w:marLeft w:val="0"/>
      <w:marRight w:val="0"/>
      <w:marTop w:val="0"/>
      <w:marBottom w:val="0"/>
      <w:divBdr>
        <w:top w:val="none" w:sz="0" w:space="0" w:color="auto"/>
        <w:left w:val="none" w:sz="0" w:space="0" w:color="auto"/>
        <w:bottom w:val="none" w:sz="0" w:space="0" w:color="auto"/>
        <w:right w:val="none" w:sz="0" w:space="0" w:color="auto"/>
      </w:divBdr>
      <w:divsChild>
        <w:div w:id="1632320247">
          <w:marLeft w:val="0"/>
          <w:marRight w:val="0"/>
          <w:marTop w:val="0"/>
          <w:marBottom w:val="0"/>
          <w:divBdr>
            <w:top w:val="none" w:sz="0" w:space="0" w:color="auto"/>
            <w:left w:val="none" w:sz="0" w:space="0" w:color="auto"/>
            <w:bottom w:val="none" w:sz="0" w:space="0" w:color="auto"/>
            <w:right w:val="none" w:sz="0" w:space="0" w:color="auto"/>
          </w:divBdr>
        </w:div>
        <w:div w:id="906454618">
          <w:marLeft w:val="0"/>
          <w:marRight w:val="0"/>
          <w:marTop w:val="0"/>
          <w:marBottom w:val="0"/>
          <w:divBdr>
            <w:top w:val="none" w:sz="0" w:space="0" w:color="auto"/>
            <w:left w:val="none" w:sz="0" w:space="0" w:color="auto"/>
            <w:bottom w:val="none" w:sz="0" w:space="0" w:color="auto"/>
            <w:right w:val="none" w:sz="0" w:space="0" w:color="auto"/>
          </w:divBdr>
        </w:div>
        <w:div w:id="634793370">
          <w:marLeft w:val="0"/>
          <w:marRight w:val="0"/>
          <w:marTop w:val="0"/>
          <w:marBottom w:val="0"/>
          <w:divBdr>
            <w:top w:val="none" w:sz="0" w:space="0" w:color="auto"/>
            <w:left w:val="none" w:sz="0" w:space="0" w:color="auto"/>
            <w:bottom w:val="none" w:sz="0" w:space="0" w:color="auto"/>
            <w:right w:val="none" w:sz="0" w:space="0" w:color="auto"/>
          </w:divBdr>
        </w:div>
        <w:div w:id="23945972">
          <w:marLeft w:val="0"/>
          <w:marRight w:val="0"/>
          <w:marTop w:val="0"/>
          <w:marBottom w:val="0"/>
          <w:divBdr>
            <w:top w:val="none" w:sz="0" w:space="0" w:color="auto"/>
            <w:left w:val="none" w:sz="0" w:space="0" w:color="auto"/>
            <w:bottom w:val="none" w:sz="0" w:space="0" w:color="auto"/>
            <w:right w:val="none" w:sz="0" w:space="0" w:color="auto"/>
          </w:divBdr>
        </w:div>
        <w:div w:id="1267929641">
          <w:marLeft w:val="0"/>
          <w:marRight w:val="0"/>
          <w:marTop w:val="0"/>
          <w:marBottom w:val="0"/>
          <w:divBdr>
            <w:top w:val="none" w:sz="0" w:space="0" w:color="auto"/>
            <w:left w:val="none" w:sz="0" w:space="0" w:color="auto"/>
            <w:bottom w:val="none" w:sz="0" w:space="0" w:color="auto"/>
            <w:right w:val="none" w:sz="0" w:space="0" w:color="auto"/>
          </w:divBdr>
        </w:div>
      </w:divsChild>
    </w:div>
    <w:div w:id="903835768">
      <w:bodyDiv w:val="1"/>
      <w:marLeft w:val="0"/>
      <w:marRight w:val="0"/>
      <w:marTop w:val="0"/>
      <w:marBottom w:val="0"/>
      <w:divBdr>
        <w:top w:val="none" w:sz="0" w:space="0" w:color="auto"/>
        <w:left w:val="none" w:sz="0" w:space="0" w:color="auto"/>
        <w:bottom w:val="none" w:sz="0" w:space="0" w:color="auto"/>
        <w:right w:val="none" w:sz="0" w:space="0" w:color="auto"/>
      </w:divBdr>
      <w:divsChild>
        <w:div w:id="602802842">
          <w:marLeft w:val="0"/>
          <w:marRight w:val="0"/>
          <w:marTop w:val="0"/>
          <w:marBottom w:val="0"/>
          <w:divBdr>
            <w:top w:val="none" w:sz="0" w:space="0" w:color="auto"/>
            <w:left w:val="none" w:sz="0" w:space="0" w:color="auto"/>
            <w:bottom w:val="none" w:sz="0" w:space="0" w:color="auto"/>
            <w:right w:val="none" w:sz="0" w:space="0" w:color="auto"/>
          </w:divBdr>
          <w:divsChild>
            <w:div w:id="1020156357">
              <w:marLeft w:val="0"/>
              <w:marRight w:val="0"/>
              <w:marTop w:val="0"/>
              <w:marBottom w:val="0"/>
              <w:divBdr>
                <w:top w:val="none" w:sz="0" w:space="0" w:color="auto"/>
                <w:left w:val="none" w:sz="0" w:space="0" w:color="auto"/>
                <w:bottom w:val="none" w:sz="0" w:space="0" w:color="auto"/>
                <w:right w:val="none" w:sz="0" w:space="0" w:color="auto"/>
              </w:divBdr>
            </w:div>
            <w:div w:id="13003331">
              <w:marLeft w:val="0"/>
              <w:marRight w:val="0"/>
              <w:marTop w:val="0"/>
              <w:marBottom w:val="0"/>
              <w:divBdr>
                <w:top w:val="none" w:sz="0" w:space="0" w:color="auto"/>
                <w:left w:val="none" w:sz="0" w:space="0" w:color="auto"/>
                <w:bottom w:val="none" w:sz="0" w:space="0" w:color="auto"/>
                <w:right w:val="none" w:sz="0" w:space="0" w:color="auto"/>
              </w:divBdr>
            </w:div>
            <w:div w:id="553348796">
              <w:marLeft w:val="0"/>
              <w:marRight w:val="0"/>
              <w:marTop w:val="0"/>
              <w:marBottom w:val="0"/>
              <w:divBdr>
                <w:top w:val="none" w:sz="0" w:space="0" w:color="auto"/>
                <w:left w:val="none" w:sz="0" w:space="0" w:color="auto"/>
                <w:bottom w:val="none" w:sz="0" w:space="0" w:color="auto"/>
                <w:right w:val="none" w:sz="0" w:space="0" w:color="auto"/>
              </w:divBdr>
            </w:div>
            <w:div w:id="1031540170">
              <w:marLeft w:val="0"/>
              <w:marRight w:val="0"/>
              <w:marTop w:val="0"/>
              <w:marBottom w:val="0"/>
              <w:divBdr>
                <w:top w:val="none" w:sz="0" w:space="0" w:color="auto"/>
                <w:left w:val="none" w:sz="0" w:space="0" w:color="auto"/>
                <w:bottom w:val="none" w:sz="0" w:space="0" w:color="auto"/>
                <w:right w:val="none" w:sz="0" w:space="0" w:color="auto"/>
              </w:divBdr>
            </w:div>
            <w:div w:id="399641221">
              <w:marLeft w:val="0"/>
              <w:marRight w:val="0"/>
              <w:marTop w:val="0"/>
              <w:marBottom w:val="0"/>
              <w:divBdr>
                <w:top w:val="none" w:sz="0" w:space="0" w:color="auto"/>
                <w:left w:val="none" w:sz="0" w:space="0" w:color="auto"/>
                <w:bottom w:val="none" w:sz="0" w:space="0" w:color="auto"/>
                <w:right w:val="none" w:sz="0" w:space="0" w:color="auto"/>
              </w:divBdr>
            </w:div>
          </w:divsChild>
        </w:div>
        <w:div w:id="1133018078">
          <w:marLeft w:val="0"/>
          <w:marRight w:val="0"/>
          <w:marTop w:val="0"/>
          <w:marBottom w:val="0"/>
          <w:divBdr>
            <w:top w:val="none" w:sz="0" w:space="0" w:color="auto"/>
            <w:left w:val="none" w:sz="0" w:space="0" w:color="auto"/>
            <w:bottom w:val="none" w:sz="0" w:space="0" w:color="auto"/>
            <w:right w:val="none" w:sz="0" w:space="0" w:color="auto"/>
          </w:divBdr>
        </w:div>
        <w:div w:id="520511320">
          <w:marLeft w:val="0"/>
          <w:marRight w:val="0"/>
          <w:marTop w:val="0"/>
          <w:marBottom w:val="0"/>
          <w:divBdr>
            <w:top w:val="none" w:sz="0" w:space="0" w:color="auto"/>
            <w:left w:val="none" w:sz="0" w:space="0" w:color="auto"/>
            <w:bottom w:val="none" w:sz="0" w:space="0" w:color="auto"/>
            <w:right w:val="none" w:sz="0" w:space="0" w:color="auto"/>
          </w:divBdr>
        </w:div>
        <w:div w:id="1523587912">
          <w:marLeft w:val="0"/>
          <w:marRight w:val="0"/>
          <w:marTop w:val="0"/>
          <w:marBottom w:val="0"/>
          <w:divBdr>
            <w:top w:val="none" w:sz="0" w:space="0" w:color="auto"/>
            <w:left w:val="none" w:sz="0" w:space="0" w:color="auto"/>
            <w:bottom w:val="none" w:sz="0" w:space="0" w:color="auto"/>
            <w:right w:val="none" w:sz="0" w:space="0" w:color="auto"/>
          </w:divBdr>
        </w:div>
      </w:divsChild>
    </w:div>
    <w:div w:id="1183203263">
      <w:bodyDiv w:val="1"/>
      <w:marLeft w:val="0"/>
      <w:marRight w:val="0"/>
      <w:marTop w:val="0"/>
      <w:marBottom w:val="0"/>
      <w:divBdr>
        <w:top w:val="none" w:sz="0" w:space="0" w:color="auto"/>
        <w:left w:val="none" w:sz="0" w:space="0" w:color="auto"/>
        <w:bottom w:val="none" w:sz="0" w:space="0" w:color="auto"/>
        <w:right w:val="none" w:sz="0" w:space="0" w:color="auto"/>
      </w:divBdr>
      <w:divsChild>
        <w:div w:id="2007318949">
          <w:marLeft w:val="0"/>
          <w:marRight w:val="0"/>
          <w:marTop w:val="0"/>
          <w:marBottom w:val="0"/>
          <w:divBdr>
            <w:top w:val="none" w:sz="0" w:space="0" w:color="auto"/>
            <w:left w:val="none" w:sz="0" w:space="0" w:color="auto"/>
            <w:bottom w:val="none" w:sz="0" w:space="0" w:color="auto"/>
            <w:right w:val="none" w:sz="0" w:space="0" w:color="auto"/>
          </w:divBdr>
        </w:div>
        <w:div w:id="1899002859">
          <w:marLeft w:val="0"/>
          <w:marRight w:val="0"/>
          <w:marTop w:val="0"/>
          <w:marBottom w:val="0"/>
          <w:divBdr>
            <w:top w:val="none" w:sz="0" w:space="0" w:color="auto"/>
            <w:left w:val="none" w:sz="0" w:space="0" w:color="auto"/>
            <w:bottom w:val="none" w:sz="0" w:space="0" w:color="auto"/>
            <w:right w:val="none" w:sz="0" w:space="0" w:color="auto"/>
          </w:divBdr>
        </w:div>
        <w:div w:id="100343977">
          <w:marLeft w:val="0"/>
          <w:marRight w:val="0"/>
          <w:marTop w:val="0"/>
          <w:marBottom w:val="0"/>
          <w:divBdr>
            <w:top w:val="none" w:sz="0" w:space="0" w:color="auto"/>
            <w:left w:val="none" w:sz="0" w:space="0" w:color="auto"/>
            <w:bottom w:val="none" w:sz="0" w:space="0" w:color="auto"/>
            <w:right w:val="none" w:sz="0" w:space="0" w:color="auto"/>
          </w:divBdr>
        </w:div>
        <w:div w:id="1953900287">
          <w:marLeft w:val="0"/>
          <w:marRight w:val="0"/>
          <w:marTop w:val="0"/>
          <w:marBottom w:val="0"/>
          <w:divBdr>
            <w:top w:val="none" w:sz="0" w:space="0" w:color="auto"/>
            <w:left w:val="none" w:sz="0" w:space="0" w:color="auto"/>
            <w:bottom w:val="none" w:sz="0" w:space="0" w:color="auto"/>
            <w:right w:val="none" w:sz="0" w:space="0" w:color="auto"/>
          </w:divBdr>
        </w:div>
        <w:div w:id="203907671">
          <w:marLeft w:val="0"/>
          <w:marRight w:val="0"/>
          <w:marTop w:val="0"/>
          <w:marBottom w:val="0"/>
          <w:divBdr>
            <w:top w:val="none" w:sz="0" w:space="0" w:color="auto"/>
            <w:left w:val="none" w:sz="0" w:space="0" w:color="auto"/>
            <w:bottom w:val="none" w:sz="0" w:space="0" w:color="auto"/>
            <w:right w:val="none" w:sz="0" w:space="0" w:color="auto"/>
          </w:divBdr>
        </w:div>
      </w:divsChild>
    </w:div>
    <w:div w:id="1197545870">
      <w:bodyDiv w:val="1"/>
      <w:marLeft w:val="0"/>
      <w:marRight w:val="0"/>
      <w:marTop w:val="0"/>
      <w:marBottom w:val="0"/>
      <w:divBdr>
        <w:top w:val="none" w:sz="0" w:space="0" w:color="auto"/>
        <w:left w:val="none" w:sz="0" w:space="0" w:color="auto"/>
        <w:bottom w:val="none" w:sz="0" w:space="0" w:color="auto"/>
        <w:right w:val="none" w:sz="0" w:space="0" w:color="auto"/>
      </w:divBdr>
    </w:div>
    <w:div w:id="1330645258">
      <w:bodyDiv w:val="1"/>
      <w:marLeft w:val="0"/>
      <w:marRight w:val="0"/>
      <w:marTop w:val="0"/>
      <w:marBottom w:val="0"/>
      <w:divBdr>
        <w:top w:val="none" w:sz="0" w:space="0" w:color="auto"/>
        <w:left w:val="none" w:sz="0" w:space="0" w:color="auto"/>
        <w:bottom w:val="none" w:sz="0" w:space="0" w:color="auto"/>
        <w:right w:val="none" w:sz="0" w:space="0" w:color="auto"/>
      </w:divBdr>
      <w:divsChild>
        <w:div w:id="759449143">
          <w:marLeft w:val="0"/>
          <w:marRight w:val="0"/>
          <w:marTop w:val="0"/>
          <w:marBottom w:val="0"/>
          <w:divBdr>
            <w:top w:val="none" w:sz="0" w:space="0" w:color="auto"/>
            <w:left w:val="none" w:sz="0" w:space="0" w:color="auto"/>
            <w:bottom w:val="none" w:sz="0" w:space="0" w:color="auto"/>
            <w:right w:val="none" w:sz="0" w:space="0" w:color="auto"/>
          </w:divBdr>
        </w:div>
      </w:divsChild>
    </w:div>
    <w:div w:id="1415396419">
      <w:bodyDiv w:val="1"/>
      <w:marLeft w:val="0"/>
      <w:marRight w:val="0"/>
      <w:marTop w:val="0"/>
      <w:marBottom w:val="0"/>
      <w:divBdr>
        <w:top w:val="none" w:sz="0" w:space="0" w:color="auto"/>
        <w:left w:val="none" w:sz="0" w:space="0" w:color="auto"/>
        <w:bottom w:val="none" w:sz="0" w:space="0" w:color="auto"/>
        <w:right w:val="none" w:sz="0" w:space="0" w:color="auto"/>
      </w:divBdr>
      <w:divsChild>
        <w:div w:id="1992637089">
          <w:marLeft w:val="0"/>
          <w:marRight w:val="0"/>
          <w:marTop w:val="0"/>
          <w:marBottom w:val="0"/>
          <w:divBdr>
            <w:top w:val="none" w:sz="0" w:space="0" w:color="auto"/>
            <w:left w:val="none" w:sz="0" w:space="0" w:color="auto"/>
            <w:bottom w:val="none" w:sz="0" w:space="0" w:color="auto"/>
            <w:right w:val="none" w:sz="0" w:space="0" w:color="auto"/>
          </w:divBdr>
        </w:div>
        <w:div w:id="1393233755">
          <w:marLeft w:val="0"/>
          <w:marRight w:val="0"/>
          <w:marTop w:val="0"/>
          <w:marBottom w:val="0"/>
          <w:divBdr>
            <w:top w:val="none" w:sz="0" w:space="0" w:color="auto"/>
            <w:left w:val="none" w:sz="0" w:space="0" w:color="auto"/>
            <w:bottom w:val="none" w:sz="0" w:space="0" w:color="auto"/>
            <w:right w:val="none" w:sz="0" w:space="0" w:color="auto"/>
          </w:divBdr>
        </w:div>
        <w:div w:id="770468932">
          <w:marLeft w:val="0"/>
          <w:marRight w:val="0"/>
          <w:marTop w:val="0"/>
          <w:marBottom w:val="0"/>
          <w:divBdr>
            <w:top w:val="none" w:sz="0" w:space="0" w:color="auto"/>
            <w:left w:val="none" w:sz="0" w:space="0" w:color="auto"/>
            <w:bottom w:val="none" w:sz="0" w:space="0" w:color="auto"/>
            <w:right w:val="none" w:sz="0" w:space="0" w:color="auto"/>
          </w:divBdr>
        </w:div>
        <w:div w:id="505706422">
          <w:marLeft w:val="0"/>
          <w:marRight w:val="0"/>
          <w:marTop w:val="0"/>
          <w:marBottom w:val="0"/>
          <w:divBdr>
            <w:top w:val="none" w:sz="0" w:space="0" w:color="auto"/>
            <w:left w:val="none" w:sz="0" w:space="0" w:color="auto"/>
            <w:bottom w:val="none" w:sz="0" w:space="0" w:color="auto"/>
            <w:right w:val="none" w:sz="0" w:space="0" w:color="auto"/>
          </w:divBdr>
        </w:div>
        <w:div w:id="886334129">
          <w:marLeft w:val="0"/>
          <w:marRight w:val="0"/>
          <w:marTop w:val="0"/>
          <w:marBottom w:val="0"/>
          <w:divBdr>
            <w:top w:val="none" w:sz="0" w:space="0" w:color="auto"/>
            <w:left w:val="none" w:sz="0" w:space="0" w:color="auto"/>
            <w:bottom w:val="none" w:sz="0" w:space="0" w:color="auto"/>
            <w:right w:val="none" w:sz="0" w:space="0" w:color="auto"/>
          </w:divBdr>
        </w:div>
      </w:divsChild>
    </w:div>
    <w:div w:id="1553738128">
      <w:bodyDiv w:val="1"/>
      <w:marLeft w:val="0"/>
      <w:marRight w:val="0"/>
      <w:marTop w:val="0"/>
      <w:marBottom w:val="0"/>
      <w:divBdr>
        <w:top w:val="none" w:sz="0" w:space="0" w:color="auto"/>
        <w:left w:val="none" w:sz="0" w:space="0" w:color="auto"/>
        <w:bottom w:val="none" w:sz="0" w:space="0" w:color="auto"/>
        <w:right w:val="none" w:sz="0" w:space="0" w:color="auto"/>
      </w:divBdr>
      <w:divsChild>
        <w:div w:id="237399436">
          <w:marLeft w:val="0"/>
          <w:marRight w:val="0"/>
          <w:marTop w:val="0"/>
          <w:marBottom w:val="0"/>
          <w:divBdr>
            <w:top w:val="none" w:sz="0" w:space="0" w:color="auto"/>
            <w:left w:val="none" w:sz="0" w:space="0" w:color="auto"/>
            <w:bottom w:val="none" w:sz="0" w:space="0" w:color="auto"/>
            <w:right w:val="none" w:sz="0" w:space="0" w:color="auto"/>
          </w:divBdr>
        </w:div>
        <w:div w:id="1287200550">
          <w:marLeft w:val="0"/>
          <w:marRight w:val="0"/>
          <w:marTop w:val="0"/>
          <w:marBottom w:val="0"/>
          <w:divBdr>
            <w:top w:val="none" w:sz="0" w:space="0" w:color="auto"/>
            <w:left w:val="none" w:sz="0" w:space="0" w:color="auto"/>
            <w:bottom w:val="none" w:sz="0" w:space="0" w:color="auto"/>
            <w:right w:val="none" w:sz="0" w:space="0" w:color="auto"/>
          </w:divBdr>
        </w:div>
        <w:div w:id="1983923880">
          <w:marLeft w:val="0"/>
          <w:marRight w:val="0"/>
          <w:marTop w:val="0"/>
          <w:marBottom w:val="0"/>
          <w:divBdr>
            <w:top w:val="none" w:sz="0" w:space="0" w:color="auto"/>
            <w:left w:val="none" w:sz="0" w:space="0" w:color="auto"/>
            <w:bottom w:val="none" w:sz="0" w:space="0" w:color="auto"/>
            <w:right w:val="none" w:sz="0" w:space="0" w:color="auto"/>
          </w:divBdr>
        </w:div>
        <w:div w:id="1030648364">
          <w:marLeft w:val="0"/>
          <w:marRight w:val="0"/>
          <w:marTop w:val="0"/>
          <w:marBottom w:val="0"/>
          <w:divBdr>
            <w:top w:val="none" w:sz="0" w:space="0" w:color="auto"/>
            <w:left w:val="none" w:sz="0" w:space="0" w:color="auto"/>
            <w:bottom w:val="none" w:sz="0" w:space="0" w:color="auto"/>
            <w:right w:val="none" w:sz="0" w:space="0" w:color="auto"/>
          </w:divBdr>
        </w:div>
        <w:div w:id="814639564">
          <w:marLeft w:val="0"/>
          <w:marRight w:val="0"/>
          <w:marTop w:val="0"/>
          <w:marBottom w:val="0"/>
          <w:divBdr>
            <w:top w:val="none" w:sz="0" w:space="0" w:color="auto"/>
            <w:left w:val="none" w:sz="0" w:space="0" w:color="auto"/>
            <w:bottom w:val="none" w:sz="0" w:space="0" w:color="auto"/>
            <w:right w:val="none" w:sz="0" w:space="0" w:color="auto"/>
          </w:divBdr>
        </w:div>
      </w:divsChild>
    </w:div>
    <w:div w:id="2080707578">
      <w:bodyDiv w:val="1"/>
      <w:marLeft w:val="0"/>
      <w:marRight w:val="0"/>
      <w:marTop w:val="0"/>
      <w:marBottom w:val="0"/>
      <w:divBdr>
        <w:top w:val="none" w:sz="0" w:space="0" w:color="auto"/>
        <w:left w:val="none" w:sz="0" w:space="0" w:color="auto"/>
        <w:bottom w:val="none" w:sz="0" w:space="0" w:color="auto"/>
        <w:right w:val="none" w:sz="0" w:space="0" w:color="auto"/>
      </w:divBdr>
    </w:div>
    <w:div w:id="212037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waosamaelgendy@yahoo.com"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hyperlink" Target="https://doi.org/10.52305/FSNJ4702" TargetMode="External" /><Relationship Id="rId4" Type="http://schemas.openxmlformats.org/officeDocument/2006/relationships/settings" Target="settings.xml" /><Relationship Id="rId9" Type="http://schemas.openxmlformats.org/officeDocument/2006/relationships/hyperlink" Target="mailto:marwa.elgendy@nub.edu.e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DD5F0-C19D-4CDC-9E46-69AEE282CB3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3067</Words>
  <Characters>17484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Roaya</dc:creator>
  <cp:lastModifiedBy>Marwa Elgendy</cp:lastModifiedBy>
  <cp:revision>2</cp:revision>
  <cp:lastPrinted>2022-06-10T14:15:00Z</cp:lastPrinted>
  <dcterms:created xsi:type="dcterms:W3CDTF">2025-03-08T18:22:00Z</dcterms:created>
  <dcterms:modified xsi:type="dcterms:W3CDTF">2025-03-08T18:22:00Z</dcterms:modified>
</cp:coreProperties>
</file>